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rPr>
          <w:rFonts w:eastAsia="仿宋_GB2312"/>
          <w:color w:val="auto"/>
          <w:sz w:val="32"/>
          <w:szCs w:val="32"/>
        </w:rPr>
      </w:pPr>
      <w:r>
        <w:rPr>
          <w:rFonts w:eastAsia="仿宋_GB2312"/>
          <w:color w:val="auto"/>
          <w:sz w:val="32"/>
          <w:szCs w:val="32"/>
        </w:rPr>
        <w:t xml:space="preserve"> </w:t>
      </w:r>
    </w:p>
    <w:p>
      <w:pPr>
        <w:spacing w:line="600" w:lineRule="exact"/>
        <w:jc w:val="lef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hint="eastAsia" w:ascii="黑体" w:hAnsi="黑体" w:eastAsia="黑体"/>
          <w:color w:val="auto"/>
          <w:kern w:val="0"/>
          <w:sz w:val="30"/>
          <w:szCs w:val="30"/>
          <w:lang w:val="en-US" w:eastAsia="zh-CN"/>
        </w:rPr>
        <w:t>1</w:t>
      </w:r>
      <w:r>
        <w:rPr>
          <w:rFonts w:hint="eastAsia" w:ascii="黑体" w:hAnsi="黑体" w:eastAsia="黑体"/>
          <w:color w:val="auto"/>
          <w:kern w:val="0"/>
          <w:sz w:val="30"/>
          <w:szCs w:val="30"/>
        </w:rPr>
        <w:t>：</w:t>
      </w:r>
    </w:p>
    <w:p>
      <w:pPr>
        <w:spacing w:line="600" w:lineRule="exact"/>
        <w:jc w:val="center"/>
        <w:rPr>
          <w:rFonts w:hint="eastAsia" w:ascii="宋体" w:hAnsi="宋体"/>
          <w:bCs/>
          <w:color w:val="auto"/>
          <w:kern w:val="0"/>
          <w:sz w:val="40"/>
          <w:szCs w:val="40"/>
          <w:lang w:eastAsia="zh-CN"/>
        </w:rPr>
      </w:pPr>
      <w:r>
        <w:rPr>
          <w:rFonts w:hint="eastAsia" w:ascii="宋体" w:hAnsi="宋体"/>
          <w:bCs/>
          <w:color w:val="auto"/>
          <w:kern w:val="0"/>
          <w:sz w:val="40"/>
          <w:szCs w:val="40"/>
          <w:lang w:val="en-US" w:eastAsia="zh-CN"/>
        </w:rPr>
        <w:t>宁乡</w:t>
      </w:r>
      <w:r>
        <w:rPr>
          <w:rFonts w:hint="eastAsia" w:ascii="宋体" w:hAnsi="宋体"/>
          <w:bCs/>
          <w:color w:val="auto"/>
          <w:kern w:val="0"/>
          <w:sz w:val="40"/>
          <w:szCs w:val="40"/>
        </w:rPr>
        <w:t>市</w:t>
      </w:r>
      <w:r>
        <w:rPr>
          <w:rFonts w:hint="eastAsia"/>
          <w:bCs/>
          <w:color w:val="auto"/>
          <w:kern w:val="0"/>
          <w:sz w:val="40"/>
          <w:szCs w:val="40"/>
          <w:lang w:eastAsia="zh-CN"/>
        </w:rPr>
        <w:t>202</w:t>
      </w:r>
      <w:r>
        <w:rPr>
          <w:rFonts w:hint="eastAsia"/>
          <w:bCs/>
          <w:color w:val="auto"/>
          <w:kern w:val="0"/>
          <w:sz w:val="40"/>
          <w:szCs w:val="40"/>
          <w:lang w:val="en-US" w:eastAsia="zh-CN"/>
        </w:rPr>
        <w:t>4</w:t>
      </w:r>
      <w:r>
        <w:rPr>
          <w:rFonts w:hint="eastAsia" w:ascii="宋体" w:hAnsi="宋体"/>
          <w:bCs/>
          <w:color w:val="auto"/>
          <w:kern w:val="0"/>
          <w:sz w:val="40"/>
          <w:szCs w:val="40"/>
        </w:rPr>
        <w:t>年</w:t>
      </w:r>
      <w:r>
        <w:rPr>
          <w:rFonts w:hint="eastAsia" w:ascii="宋体" w:hAnsi="宋体"/>
          <w:bCs/>
          <w:color w:val="auto"/>
          <w:kern w:val="0"/>
          <w:sz w:val="40"/>
          <w:szCs w:val="40"/>
          <w:lang w:eastAsia="zh-CN"/>
        </w:rPr>
        <w:t>下半年初中、小学、幼儿园</w:t>
      </w:r>
    </w:p>
    <w:p>
      <w:pPr>
        <w:spacing w:line="600" w:lineRule="exact"/>
        <w:jc w:val="center"/>
        <w:rPr>
          <w:rFonts w:hint="eastAsia" w:ascii="宋体" w:hAnsi="宋体"/>
          <w:bCs/>
          <w:color w:val="auto"/>
          <w:kern w:val="0"/>
          <w:sz w:val="40"/>
          <w:szCs w:val="40"/>
        </w:rPr>
      </w:pPr>
      <w:r>
        <w:rPr>
          <w:rFonts w:hint="eastAsia" w:ascii="宋体" w:hAnsi="宋体"/>
          <w:bCs/>
          <w:color w:val="auto"/>
          <w:kern w:val="0"/>
          <w:sz w:val="40"/>
          <w:szCs w:val="40"/>
        </w:rPr>
        <w:t>教师资格认定申请材料清单</w:t>
      </w:r>
    </w:p>
    <w:p>
      <w:pPr>
        <w:spacing w:afterLines="10" w:line="600" w:lineRule="exact"/>
        <w:jc w:val="center"/>
        <w:rPr>
          <w:rFonts w:hint="eastAsia" w:ascii="宋体" w:hAnsi="宋体"/>
          <w:bCs/>
          <w:color w:val="auto"/>
          <w:kern w:val="0"/>
          <w:sz w:val="40"/>
          <w:szCs w:val="40"/>
        </w:rPr>
      </w:pPr>
    </w:p>
    <w:tbl>
      <w:tblPr>
        <w:tblStyle w:val="6"/>
        <w:tblW w:w="100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27"/>
        <w:gridCol w:w="1248"/>
        <w:gridCol w:w="2507"/>
        <w:gridCol w:w="4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90"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w:t>
            </w:r>
          </w:p>
          <w:p>
            <w:pPr>
              <w:spacing w:line="320" w:lineRule="exact"/>
              <w:jc w:val="center"/>
              <w:rPr>
                <w:rFonts w:ascii="Calibri" w:hAnsi="Calibri" w:eastAsia="黑体"/>
                <w:bCs/>
                <w:color w:val="auto"/>
                <w:sz w:val="24"/>
                <w:szCs w:val="24"/>
              </w:rPr>
            </w:pPr>
            <w:r>
              <w:rPr>
                <w:rFonts w:ascii="黑体" w:hAnsi="黑体" w:eastAsia="黑体"/>
                <w:bCs/>
                <w:color w:val="auto"/>
                <w:sz w:val="24"/>
                <w:szCs w:val="24"/>
              </w:rPr>
              <w:t>要求</w:t>
            </w:r>
          </w:p>
        </w:tc>
        <w:tc>
          <w:tcPr>
            <w:tcW w:w="4549"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1</w:t>
            </w:r>
            <w:r>
              <w:rPr>
                <w:rFonts w:eastAsia="仿宋_GB2312"/>
                <w:color w:val="auto"/>
                <w:sz w:val="24"/>
                <w:szCs w:val="24"/>
              </w:rPr>
              <w:t>.</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w:t>
            </w:r>
            <w:r>
              <w:rPr>
                <w:rFonts w:hint="eastAsia" w:ascii="仿宋_GB2312" w:eastAsia="仿宋_GB2312"/>
                <w:color w:val="auto"/>
                <w:sz w:val="24"/>
                <w:szCs w:val="24"/>
                <w:lang w:val="en-US" w:eastAsia="zh-CN"/>
              </w:rPr>
              <w:t>宁乡</w:t>
            </w:r>
            <w:r>
              <w:rPr>
                <w:rFonts w:hint="eastAsia" w:ascii="仿宋_GB2312" w:eastAsia="仿宋_GB2312"/>
                <w:color w:val="auto"/>
                <w:sz w:val="24"/>
                <w:szCs w:val="24"/>
                <w:lang w:eastAsia="zh-CN"/>
              </w:rPr>
              <w:t>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8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2</w:t>
            </w:r>
            <w:r>
              <w:rPr>
                <w:rFonts w:eastAsia="仿宋_GB2312"/>
                <w:color w:val="auto"/>
                <w:sz w:val="24"/>
                <w:szCs w:val="24"/>
              </w:rPr>
              <w:t>.</w:t>
            </w:r>
            <w:r>
              <w:rPr>
                <w:rFonts w:hint="eastAsia" w:ascii="仿宋_GB2312" w:eastAsia="仿宋_GB2312"/>
                <w:color w:val="auto"/>
                <w:sz w:val="24"/>
                <w:szCs w:val="24"/>
              </w:rPr>
              <w:t>学历证书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3.</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hint="eastAsia" w:ascii="仿宋_GB2312" w:eastAsia="仿宋_GB2312"/>
                <w:color w:val="auto"/>
                <w:sz w:val="24"/>
                <w:szCs w:val="24"/>
                <w:lang w:eastAsia="zh-CN"/>
              </w:rPr>
              <w:t>，</w:t>
            </w:r>
            <w:r>
              <w:rPr>
                <w:rFonts w:eastAsia="仿宋_GB2312"/>
                <w:color w:val="auto"/>
                <w:sz w:val="24"/>
                <w:szCs w:val="24"/>
              </w:rPr>
              <w:t xml:space="preserve"> </w:t>
            </w:r>
            <w:r>
              <w:rPr>
                <w:rFonts w:hint="eastAsia" w:ascii="仿宋_GB2312" w:eastAsia="仿宋_GB2312"/>
                <w:color w:val="auto"/>
                <w:sz w:val="24"/>
                <w:szCs w:val="24"/>
              </w:rPr>
              <w:t>其中申请语文</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小学全科</w:t>
            </w:r>
            <w:r>
              <w:rPr>
                <w:rFonts w:hint="eastAsia" w:ascii="仿宋_GB2312" w:eastAsia="仿宋_GB2312"/>
                <w:color w:val="auto"/>
                <w:sz w:val="24"/>
                <w:szCs w:val="24"/>
              </w:rPr>
              <w:t>和对外汉语教学教师资格的普通话应当达到二级甲等以上水平</w:t>
            </w:r>
            <w:r>
              <w:rPr>
                <w:rFonts w:hint="eastAsia" w:ascii="仿宋_GB2312" w:eastAsia="仿宋_GB2312"/>
                <w:color w:val="auto"/>
                <w:sz w:val="24"/>
                <w:szCs w:val="24"/>
                <w:lang w:eastAsia="zh-CN"/>
              </w:rPr>
              <w:t>，</w:t>
            </w:r>
            <w:r>
              <w:rPr>
                <w:rFonts w:hint="eastAsia" w:ascii="仿宋_GB2312" w:eastAsia="仿宋_GB2312"/>
                <w:color w:val="auto"/>
                <w:sz w:val="24"/>
                <w:szCs w:val="24"/>
                <w:lang w:val="en-US" w:eastAsia="zh-CN"/>
              </w:rPr>
              <w:t>申请语音教师资格的普通话应当达到一级乙等及以上水平</w:t>
            </w:r>
            <w:r>
              <w:rPr>
                <w:rFonts w:hint="eastAsia" w:ascii="仿宋_GB2312" w:eastAsia="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77"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w:t>
            </w:r>
            <w:r>
              <w:rPr>
                <w:rFonts w:hint="eastAsia" w:ascii="仿宋_GB2312" w:eastAsia="仿宋_GB2312"/>
                <w:color w:val="auto"/>
                <w:sz w:val="24"/>
                <w:szCs w:val="24"/>
              </w:rPr>
              <w:t>教师资格认定体检表</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仿宋_GB2312"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指定医院出具的体检报告，且结论明确。2.体检须在</w:t>
            </w:r>
            <w:r>
              <w:rPr>
                <w:rFonts w:hint="eastAsia" w:ascii="仿宋_GB2312" w:eastAsia="仿宋_GB2312"/>
                <w:color w:val="auto"/>
                <w:sz w:val="24"/>
                <w:szCs w:val="24"/>
                <w:lang w:val="en-US" w:eastAsia="zh-CN"/>
              </w:rPr>
              <w:t>规定时间内</w:t>
            </w:r>
            <w:r>
              <w:rPr>
                <w:rFonts w:hint="eastAsia" w:ascii="仿宋_GB2312" w:eastAsia="仿宋_GB2312"/>
                <w:color w:val="auto"/>
                <w:sz w:val="24"/>
                <w:szCs w:val="24"/>
              </w:rPr>
              <w:t>完成。</w:t>
            </w:r>
          </w:p>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3.体检不通过，不能参加认定。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84" w:hRule="atLeast"/>
          <w:jc w:val="center"/>
        </w:trPr>
        <w:tc>
          <w:tcPr>
            <w:tcW w:w="1727"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标准一寸照片</w:t>
            </w:r>
          </w:p>
        </w:tc>
        <w:tc>
          <w:tcPr>
            <w:tcW w:w="1248"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电子稿</w:t>
            </w:r>
          </w:p>
        </w:tc>
        <w:tc>
          <w:tcPr>
            <w:tcW w:w="2507"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4549"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bl>
    <w:p>
      <w:pPr>
        <w:spacing w:line="280" w:lineRule="exact"/>
        <w:rPr>
          <w:rFonts w:ascii="黑体" w:hAnsi="黑体" w:eastAsia="黑体"/>
          <w:color w:val="auto"/>
          <w:kern w:val="0"/>
          <w:sz w:val="30"/>
          <w:szCs w:val="30"/>
        </w:rPr>
        <w:sectPr>
          <w:pgSz w:w="11906" w:h="16838"/>
          <w:pgMar w:top="2098" w:right="1474" w:bottom="1984" w:left="1587" w:header="851" w:footer="992" w:gutter="0"/>
          <w:cols w:space="720" w:num="1"/>
          <w:docGrid w:type="lines" w:linePitch="316" w:charSpace="0"/>
        </w:sectPr>
      </w:pPr>
      <w:r>
        <w:rPr>
          <w:rFonts w:hint="eastAsia" w:ascii="仿宋_GB2312" w:eastAsia="仿宋_GB2312"/>
          <w:color w:val="auto"/>
          <w:sz w:val="22"/>
        </w:rPr>
        <w:t>提示：申请人在网上办理，无需提交纸质材料。</w:t>
      </w:r>
    </w:p>
    <w:p>
      <w:pPr>
        <w:spacing w:line="600" w:lineRule="exact"/>
        <w:jc w:val="left"/>
        <w:rPr>
          <w:rFonts w:ascii="Times New Roman" w:hAnsi="Times New Roman" w:eastAsia="黑体" w:cs="Times New Roman"/>
          <w:color w:val="auto"/>
          <w:kern w:val="0"/>
          <w:sz w:val="30"/>
          <w:szCs w:val="30"/>
        </w:rPr>
      </w:pPr>
      <w:r>
        <w:rPr>
          <w:rFonts w:hint="eastAsia" w:ascii="黑体" w:hAnsi="黑体" w:eastAsia="黑体"/>
          <w:color w:val="auto"/>
          <w:kern w:val="0"/>
          <w:sz w:val="30"/>
          <w:szCs w:val="30"/>
        </w:rPr>
        <w:t>附件</w:t>
      </w:r>
      <w:r>
        <w:rPr>
          <w:rFonts w:hint="eastAsia" w:ascii="Times New Roman" w:hAnsi="Times New Roman" w:eastAsia="黑体"/>
          <w:color w:val="auto"/>
          <w:kern w:val="0"/>
          <w:sz w:val="30"/>
          <w:szCs w:val="30"/>
          <w:lang w:val="en-US" w:eastAsia="zh-CN"/>
        </w:rPr>
        <w:t>2</w:t>
      </w:r>
      <w:r>
        <w:rPr>
          <w:rFonts w:hint="eastAsia" w:ascii="黑体" w:hAnsi="黑体" w:eastAsia="黑体"/>
          <w:color w:val="auto"/>
          <w:kern w:val="0"/>
          <w:sz w:val="30"/>
          <w:szCs w:val="30"/>
        </w:rPr>
        <w:t>：</w:t>
      </w:r>
    </w:p>
    <w:p>
      <w:pPr>
        <w:spacing w:afterLines="100" w:line="560" w:lineRule="exact"/>
        <w:jc w:val="center"/>
        <w:rPr>
          <w:rFonts w:ascii="宋体" w:hAnsi="宋体"/>
          <w:b/>
          <w:bCs/>
          <w:color w:val="auto"/>
          <w:kern w:val="0"/>
          <w:sz w:val="40"/>
          <w:szCs w:val="40"/>
        </w:rPr>
      </w:pPr>
      <w:r>
        <w:rPr>
          <w:rFonts w:hint="eastAsia" w:ascii="方正小标宋简体" w:hAnsi="方正小标宋简体"/>
          <w:color w:val="auto"/>
          <w:kern w:val="0"/>
          <w:sz w:val="40"/>
          <w:szCs w:val="40"/>
          <w:lang w:val="en-US" w:eastAsia="zh-CN"/>
        </w:rPr>
        <w:t>宁乡</w:t>
      </w:r>
      <w:r>
        <w:rPr>
          <w:rFonts w:hint="eastAsia" w:ascii="方正小标宋简体" w:hAnsi="方正小标宋简体"/>
          <w:color w:val="auto"/>
          <w:kern w:val="0"/>
          <w:sz w:val="40"/>
          <w:szCs w:val="40"/>
        </w:rPr>
        <w:t>市</w:t>
      </w:r>
      <w:r>
        <w:rPr>
          <w:rFonts w:hint="eastAsia" w:ascii="方正小标宋简体" w:hAnsi="方正小标宋简体"/>
          <w:color w:val="auto"/>
          <w:kern w:val="0"/>
          <w:sz w:val="40"/>
          <w:szCs w:val="40"/>
          <w:lang w:eastAsia="zh-CN"/>
        </w:rPr>
        <w:t>2024</w:t>
      </w:r>
      <w:r>
        <w:rPr>
          <w:rFonts w:hint="eastAsia" w:ascii="方正小标宋简体" w:hAnsi="方正小标宋简体"/>
          <w:color w:val="auto"/>
          <w:kern w:val="0"/>
          <w:sz w:val="40"/>
          <w:szCs w:val="40"/>
        </w:rPr>
        <w:t>年</w:t>
      </w:r>
      <w:r>
        <w:rPr>
          <w:rFonts w:hint="eastAsia" w:ascii="方正小标宋简体" w:hAnsi="方正小标宋简体"/>
          <w:color w:val="auto"/>
          <w:kern w:val="0"/>
          <w:sz w:val="40"/>
          <w:szCs w:val="40"/>
          <w:lang w:eastAsia="zh-CN"/>
        </w:rPr>
        <w:t>下半年</w:t>
      </w:r>
      <w:r>
        <w:rPr>
          <w:rFonts w:hint="eastAsia" w:ascii="方正小标宋简体" w:hAnsi="方正小标宋简体"/>
          <w:color w:val="auto"/>
          <w:kern w:val="0"/>
          <w:sz w:val="40"/>
          <w:szCs w:val="40"/>
          <w:lang w:val="en-US" w:eastAsia="zh-CN"/>
        </w:rPr>
        <w:t>初中、小学、幼儿园</w:t>
      </w:r>
      <w:r>
        <w:rPr>
          <w:rFonts w:hint="eastAsia" w:ascii="方正小标宋简体" w:hAnsi="方正小标宋简体"/>
          <w:color w:val="auto"/>
          <w:kern w:val="0"/>
          <w:sz w:val="40"/>
          <w:szCs w:val="40"/>
        </w:rPr>
        <w:t>教师资格认定体检指定医院</w:t>
      </w:r>
    </w:p>
    <w:tbl>
      <w:tblPr>
        <w:tblStyle w:val="6"/>
        <w:tblW w:w="1086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83"/>
        <w:gridCol w:w="2490"/>
        <w:gridCol w:w="2379"/>
        <w:gridCol w:w="1776"/>
        <w:gridCol w:w="29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0" w:hRule="atLeast"/>
          <w:jc w:val="center"/>
        </w:trPr>
        <w:tc>
          <w:tcPr>
            <w:tcW w:w="1283" w:type="dxa"/>
            <w:tcBorders>
              <w:top w:val="single" w:color="000000" w:sz="4" w:space="0"/>
              <w:left w:val="single" w:color="000000" w:sz="4" w:space="0"/>
              <w:bottom w:val="single" w:color="000000" w:sz="4" w:space="0"/>
              <w:right w:val="single" w:color="000000" w:sz="4" w:space="0"/>
            </w:tcBorders>
            <w:vAlign w:val="center"/>
          </w:tcPr>
          <w:p>
            <w:pPr>
              <w:rPr>
                <w:rFonts w:ascii="Times New Roman" w:hAnsi="Times New Roman" w:eastAsia="黑体"/>
                <w:bCs/>
                <w:color w:val="auto"/>
                <w:sz w:val="24"/>
                <w:szCs w:val="24"/>
              </w:rPr>
            </w:pPr>
            <w:r>
              <w:rPr>
                <w:rFonts w:ascii="Times New Roman" w:hAnsi="Times New Roman" w:eastAsia="黑体" w:cs="Times New Roman"/>
                <w:bCs/>
                <w:color w:val="auto"/>
                <w:sz w:val="24"/>
                <w:szCs w:val="24"/>
              </w:rPr>
              <w:t>区县（市）</w:t>
            </w:r>
          </w:p>
        </w:tc>
        <w:tc>
          <w:tcPr>
            <w:tcW w:w="2490" w:type="dxa"/>
            <w:tcBorders>
              <w:top w:val="single" w:color="000000" w:sz="4" w:space="0"/>
              <w:left w:val="nil"/>
              <w:bottom w:val="single" w:color="000000" w:sz="4" w:space="0"/>
              <w:right w:val="single" w:color="000000" w:sz="4" w:space="0"/>
            </w:tcBorders>
            <w:vAlign w:val="center"/>
          </w:tcPr>
          <w:p>
            <w:pPr>
              <w:ind w:firstLine="442" w:firstLineChars="0"/>
              <w:jc w:val="center"/>
              <w:rPr>
                <w:rFonts w:ascii="Times New Roman" w:hAnsi="Times New Roman" w:eastAsia="黑体"/>
                <w:bCs/>
                <w:color w:val="auto"/>
                <w:sz w:val="24"/>
                <w:szCs w:val="24"/>
              </w:rPr>
            </w:pPr>
            <w:r>
              <w:rPr>
                <w:rFonts w:ascii="Times New Roman" w:hAnsi="Times New Roman" w:eastAsia="黑体" w:cs="Times New Roman"/>
                <w:bCs/>
                <w:color w:val="auto"/>
                <w:sz w:val="24"/>
                <w:szCs w:val="24"/>
              </w:rPr>
              <w:t>体检医院</w:t>
            </w:r>
          </w:p>
        </w:tc>
        <w:tc>
          <w:tcPr>
            <w:tcW w:w="2379" w:type="dxa"/>
            <w:tcBorders>
              <w:top w:val="single" w:color="000000" w:sz="4" w:space="0"/>
              <w:left w:val="nil"/>
              <w:bottom w:val="single" w:color="000000" w:sz="4" w:space="0"/>
              <w:right w:val="single" w:color="000000" w:sz="4" w:space="0"/>
            </w:tcBorders>
            <w:vAlign w:val="center"/>
          </w:tcPr>
          <w:p>
            <w:pPr>
              <w:ind w:firstLine="442" w:firstLineChars="0"/>
              <w:jc w:val="center"/>
              <w:rPr>
                <w:rFonts w:ascii="Times New Roman" w:hAnsi="Times New Roman" w:eastAsia="黑体"/>
                <w:bCs/>
                <w:color w:val="auto"/>
                <w:sz w:val="24"/>
                <w:szCs w:val="24"/>
              </w:rPr>
            </w:pPr>
            <w:r>
              <w:rPr>
                <w:rFonts w:ascii="Times New Roman" w:hAnsi="Times New Roman" w:eastAsia="黑体" w:cs="Times New Roman"/>
                <w:bCs/>
                <w:color w:val="auto"/>
                <w:sz w:val="24"/>
                <w:szCs w:val="24"/>
              </w:rPr>
              <w:t>医院地址</w:t>
            </w:r>
          </w:p>
        </w:tc>
        <w:tc>
          <w:tcPr>
            <w:tcW w:w="1776" w:type="dxa"/>
            <w:tcBorders>
              <w:top w:val="single" w:color="000000" w:sz="4" w:space="0"/>
              <w:left w:val="nil"/>
              <w:bottom w:val="single" w:color="000000" w:sz="4" w:space="0"/>
              <w:right w:val="single" w:color="000000" w:sz="4" w:space="0"/>
            </w:tcBorders>
            <w:vAlign w:val="center"/>
          </w:tcPr>
          <w:p>
            <w:pPr>
              <w:ind w:firstLine="422" w:firstLineChars="0"/>
              <w:jc w:val="center"/>
              <w:rPr>
                <w:rFonts w:ascii="Times New Roman" w:hAnsi="Times New Roman" w:eastAsia="黑体"/>
                <w:bCs/>
                <w:color w:val="auto"/>
                <w:sz w:val="24"/>
                <w:szCs w:val="24"/>
              </w:rPr>
            </w:pPr>
            <w:r>
              <w:rPr>
                <w:rFonts w:ascii="Times New Roman" w:hAnsi="Times New Roman" w:eastAsia="黑体" w:cs="Times New Roman"/>
                <w:bCs/>
                <w:color w:val="auto"/>
                <w:sz w:val="24"/>
                <w:szCs w:val="24"/>
              </w:rPr>
              <w:t>联系电话</w:t>
            </w:r>
          </w:p>
        </w:tc>
        <w:tc>
          <w:tcPr>
            <w:tcW w:w="2938" w:type="dxa"/>
            <w:tcBorders>
              <w:top w:val="single" w:color="000000" w:sz="4" w:space="0"/>
              <w:left w:val="nil"/>
              <w:bottom w:val="single" w:color="000000" w:sz="4" w:space="0"/>
              <w:right w:val="single" w:color="000000" w:sz="4" w:space="0"/>
            </w:tcBorders>
            <w:vAlign w:val="center"/>
          </w:tcPr>
          <w:p>
            <w:pPr>
              <w:ind w:firstLine="422" w:firstLineChars="0"/>
              <w:jc w:val="center"/>
              <w:rPr>
                <w:rFonts w:ascii="Times New Roman" w:hAnsi="Times New Roman" w:eastAsia="黑体"/>
                <w:bCs/>
                <w:color w:val="auto"/>
                <w:sz w:val="24"/>
                <w:szCs w:val="24"/>
              </w:rPr>
            </w:pPr>
            <w:r>
              <w:rPr>
                <w:rFonts w:ascii="Times New Roman" w:hAnsi="Times New Roman" w:eastAsia="黑体" w:cs="Times New Roman"/>
                <w:bCs/>
                <w:color w:val="auto"/>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5" w:hRule="atLeast"/>
          <w:jc w:val="center"/>
        </w:trPr>
        <w:tc>
          <w:tcPr>
            <w:tcW w:w="12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宁乡市</w:t>
            </w:r>
          </w:p>
        </w:tc>
        <w:tc>
          <w:tcPr>
            <w:tcW w:w="2490"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宁乡市人民医院</w:t>
            </w:r>
          </w:p>
        </w:tc>
        <w:tc>
          <w:tcPr>
            <w:tcW w:w="2379"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宁乡市健康管理中心</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rPr>
              <w:t>原林业局、通益社区旁</w:t>
            </w:r>
            <w:r>
              <w:rPr>
                <w:rFonts w:hint="eastAsia" w:ascii="仿宋_GB2312" w:hAnsi="仿宋_GB2312" w:eastAsia="仿宋_GB2312" w:cs="仿宋_GB2312"/>
                <w:bCs/>
                <w:color w:val="auto"/>
                <w:sz w:val="24"/>
                <w:szCs w:val="24"/>
                <w:lang w:eastAsia="zh-CN"/>
              </w:rPr>
              <w:t>）</w:t>
            </w:r>
          </w:p>
        </w:tc>
        <w:tc>
          <w:tcPr>
            <w:tcW w:w="1776"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0731-87872888转5804</w:t>
            </w:r>
          </w:p>
        </w:tc>
        <w:tc>
          <w:tcPr>
            <w:tcW w:w="2938"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体检时间为周一到周六上午</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lang w:val="en" w:eastAsia="zh-CN"/>
              </w:rPr>
              <w:t>法定节假日除外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0" w:hRule="atLeast"/>
          <w:jc w:val="center"/>
        </w:trPr>
        <w:tc>
          <w:tcPr>
            <w:tcW w:w="1283"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长沙市</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城区</w:t>
            </w:r>
            <w:r>
              <w:rPr>
                <w:rFonts w:hint="eastAsia" w:ascii="仿宋_GB2312" w:hAnsi="仿宋_GB2312" w:eastAsia="仿宋_GB2312" w:cs="仿宋_GB2312"/>
                <w:bCs/>
                <w:color w:val="auto"/>
                <w:sz w:val="24"/>
                <w:szCs w:val="24"/>
                <w:lang w:eastAsia="zh-CN"/>
              </w:rPr>
              <w:t>认定点</w:t>
            </w:r>
          </w:p>
        </w:tc>
        <w:tc>
          <w:tcPr>
            <w:tcW w:w="2490"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武警湖南省总队医院</w:t>
            </w:r>
          </w:p>
        </w:tc>
        <w:tc>
          <w:tcPr>
            <w:tcW w:w="2379"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岳麓区溁湾镇枫林一路222号</w:t>
            </w:r>
          </w:p>
        </w:tc>
        <w:tc>
          <w:tcPr>
            <w:tcW w:w="1776"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0731-88639193</w:t>
            </w:r>
          </w:p>
        </w:tc>
        <w:tc>
          <w:tcPr>
            <w:tcW w:w="2938"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体检时间为周一到周六上午</w:t>
            </w:r>
            <w:r>
              <w:rPr>
                <w:rFonts w:hint="eastAsia" w:ascii="仿宋_GB2312" w:hAnsi="仿宋_GB2312" w:eastAsia="仿宋_GB2312" w:cs="仿宋_GB2312"/>
                <w:bCs/>
                <w:color w:val="auto"/>
                <w:sz w:val="24"/>
                <w:szCs w:val="24"/>
                <w:lang w:val="en-US" w:eastAsia="zh-CN"/>
              </w:rPr>
              <w:t>，</w:t>
            </w:r>
            <w:r>
              <w:rPr>
                <w:rFonts w:hint="eastAsia" w:ascii="仿宋_GB2312" w:hAnsi="仿宋_GB2312" w:eastAsia="仿宋_GB2312" w:cs="仿宋_GB2312"/>
                <w:bCs/>
                <w:color w:val="auto"/>
                <w:sz w:val="24"/>
                <w:szCs w:val="24"/>
                <w:lang w:val="en" w:eastAsia="zh-CN"/>
              </w:rPr>
              <w:t>法定节假日除外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0" w:hRule="atLeast"/>
          <w:jc w:val="center"/>
        </w:trPr>
        <w:tc>
          <w:tcPr>
            <w:tcW w:w="128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长沙市第四医院</w:t>
            </w:r>
          </w:p>
        </w:tc>
        <w:tc>
          <w:tcPr>
            <w:tcW w:w="237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岳麓区麓山路92号（岳麓山东大门旁）</w:t>
            </w:r>
          </w:p>
        </w:tc>
        <w:tc>
          <w:tcPr>
            <w:tcW w:w="177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0731-88942288</w:t>
            </w:r>
          </w:p>
        </w:tc>
        <w:tc>
          <w:tcPr>
            <w:tcW w:w="2938"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val="en-US" w:eastAsia="zh-CN"/>
              </w:rPr>
              <w:t>体检时间为周一至周五上午7:30-10:30，法定节假日除外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0" w:hRule="atLeast"/>
          <w:jc w:val="center"/>
        </w:trPr>
        <w:tc>
          <w:tcPr>
            <w:tcW w:w="128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val="en" w:eastAsia="zh-CN"/>
              </w:rPr>
              <w:t>长沙桔洲康复医院</w:t>
            </w:r>
          </w:p>
        </w:tc>
        <w:tc>
          <w:tcPr>
            <w:tcW w:w="237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eastAsia="zh-CN"/>
              </w:rPr>
              <w:t>岳麓区岳华路</w:t>
            </w:r>
            <w:r>
              <w:rPr>
                <w:rFonts w:hint="eastAsia" w:ascii="仿宋_GB2312" w:hAnsi="仿宋_GB2312" w:eastAsia="仿宋_GB2312" w:cs="仿宋_GB2312"/>
                <w:bCs/>
                <w:color w:val="auto"/>
                <w:sz w:val="24"/>
                <w:szCs w:val="24"/>
                <w:lang w:val="en-US" w:eastAsia="zh-CN"/>
              </w:rPr>
              <w:t>1149号</w:t>
            </w:r>
          </w:p>
        </w:tc>
        <w:tc>
          <w:tcPr>
            <w:tcW w:w="177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val="en-US" w:eastAsia="zh-CN"/>
              </w:rPr>
              <w:t>0731-88707300</w:t>
            </w:r>
          </w:p>
        </w:tc>
        <w:tc>
          <w:tcPr>
            <w:tcW w:w="2938"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lang w:eastAsia="zh-CN"/>
              </w:rPr>
              <w:t>体检时间为周一至周日上午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0" w:hRule="atLeast"/>
          <w:jc w:val="center"/>
        </w:trPr>
        <w:tc>
          <w:tcPr>
            <w:tcW w:w="128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长沙泰和医院</w:t>
            </w:r>
          </w:p>
        </w:tc>
        <w:tc>
          <w:tcPr>
            <w:tcW w:w="237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开福区芙蓉北路529号</w:t>
            </w:r>
          </w:p>
        </w:tc>
        <w:tc>
          <w:tcPr>
            <w:tcW w:w="177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0731-88518508</w:t>
            </w:r>
          </w:p>
        </w:tc>
        <w:tc>
          <w:tcPr>
            <w:tcW w:w="2938"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体检时间</w:t>
            </w:r>
            <w:r>
              <w:rPr>
                <w:rFonts w:hint="eastAsia" w:ascii="仿宋_GB2312" w:hAnsi="仿宋_GB2312" w:eastAsia="仿宋_GB2312" w:cs="仿宋_GB2312"/>
                <w:bCs/>
                <w:color w:val="auto"/>
                <w:sz w:val="24"/>
                <w:szCs w:val="24"/>
                <w:lang w:eastAsia="zh-CN"/>
              </w:rPr>
              <w:t>周</w:t>
            </w:r>
            <w:r>
              <w:rPr>
                <w:rFonts w:hint="eastAsia" w:ascii="仿宋_GB2312" w:hAnsi="仿宋_GB2312" w:eastAsia="仿宋_GB2312" w:cs="仿宋_GB2312"/>
                <w:bCs/>
                <w:color w:val="auto"/>
                <w:sz w:val="24"/>
                <w:szCs w:val="24"/>
              </w:rPr>
              <w:t>一到周日上午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5" w:hRule="atLeast"/>
          <w:jc w:val="center"/>
        </w:trPr>
        <w:tc>
          <w:tcPr>
            <w:tcW w:w="128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长沙市第一医院</w:t>
            </w:r>
          </w:p>
        </w:tc>
        <w:tc>
          <w:tcPr>
            <w:tcW w:w="237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开福区营盘路311号</w:t>
            </w:r>
          </w:p>
        </w:tc>
        <w:tc>
          <w:tcPr>
            <w:tcW w:w="177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0731-84667602</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0731-84861775</w:t>
            </w:r>
          </w:p>
        </w:tc>
        <w:tc>
          <w:tcPr>
            <w:tcW w:w="2938"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体检时间为周一到周六上午</w:t>
            </w:r>
            <w:r>
              <w:rPr>
                <w:rFonts w:hint="eastAsia" w:ascii="仿宋_GB2312" w:hAnsi="仿宋_GB2312" w:eastAsia="仿宋_GB2312" w:cs="仿宋_GB2312"/>
                <w:bCs/>
                <w:color w:val="auto"/>
                <w:sz w:val="24"/>
                <w:szCs w:val="24"/>
                <w:lang w:val="en"/>
              </w:rPr>
              <w:t>7：30-10：30，</w:t>
            </w:r>
            <w:r>
              <w:rPr>
                <w:rFonts w:hint="eastAsia" w:ascii="仿宋_GB2312" w:hAnsi="仿宋_GB2312" w:eastAsia="仿宋_GB2312" w:cs="仿宋_GB2312"/>
                <w:bCs/>
                <w:color w:val="auto"/>
                <w:sz w:val="24"/>
                <w:szCs w:val="24"/>
                <w:lang w:val="en" w:eastAsia="zh-CN"/>
              </w:rPr>
              <w:t>法定节假日除外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jc w:val="center"/>
        </w:trPr>
        <w:tc>
          <w:tcPr>
            <w:tcW w:w="128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长沙市第三医院</w:t>
            </w:r>
          </w:p>
        </w:tc>
        <w:tc>
          <w:tcPr>
            <w:tcW w:w="237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天心区劳动西路176号</w:t>
            </w:r>
          </w:p>
        </w:tc>
        <w:tc>
          <w:tcPr>
            <w:tcW w:w="177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0731-85171599</w:t>
            </w:r>
          </w:p>
        </w:tc>
        <w:tc>
          <w:tcPr>
            <w:tcW w:w="2938"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体检时间为周一至周五上午</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lang w:val="en" w:eastAsia="zh-CN"/>
              </w:rPr>
              <w:t>法定节假日除外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50" w:hRule="atLeast"/>
          <w:jc w:val="center"/>
        </w:trPr>
        <w:tc>
          <w:tcPr>
            <w:tcW w:w="128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长沙市中心医院</w:t>
            </w:r>
          </w:p>
        </w:tc>
        <w:tc>
          <w:tcPr>
            <w:tcW w:w="237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雨花区韶山南路161号</w:t>
            </w:r>
          </w:p>
        </w:tc>
        <w:tc>
          <w:tcPr>
            <w:tcW w:w="177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0731-85667926</w:t>
            </w:r>
          </w:p>
        </w:tc>
        <w:tc>
          <w:tcPr>
            <w:tcW w:w="2938"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体检时间为周一到周六上午，</w:t>
            </w:r>
            <w:r>
              <w:rPr>
                <w:rFonts w:hint="eastAsia" w:ascii="仿宋_GB2312" w:hAnsi="仿宋_GB2312" w:eastAsia="仿宋_GB2312" w:cs="仿宋_GB2312"/>
                <w:bCs/>
                <w:color w:val="auto"/>
                <w:sz w:val="24"/>
                <w:szCs w:val="24"/>
                <w:lang w:val="en" w:eastAsia="zh-CN"/>
              </w:rPr>
              <w:t>法定节假日除外，</w:t>
            </w:r>
            <w:r>
              <w:rPr>
                <w:rFonts w:hint="eastAsia" w:ascii="仿宋_GB2312" w:hAnsi="仿宋_GB2312" w:eastAsia="仿宋_GB2312" w:cs="仿宋_GB2312"/>
                <w:bCs/>
                <w:color w:val="auto"/>
                <w:sz w:val="24"/>
                <w:szCs w:val="24"/>
              </w:rPr>
              <w:t>需微信预约（关注长沙市中心医院健康管理中心微信公众号）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0" w:hRule="atLeast"/>
          <w:jc w:val="center"/>
        </w:trPr>
        <w:tc>
          <w:tcPr>
            <w:tcW w:w="1283" w:type="dxa"/>
            <w:vMerge w:val="continue"/>
            <w:tcBorders>
              <w:left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湖南中医药大学第一附属医院</w:t>
            </w:r>
          </w:p>
        </w:tc>
        <w:tc>
          <w:tcPr>
            <w:tcW w:w="2379"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长沙市雨花区韶山中路95号</w:t>
            </w:r>
          </w:p>
        </w:tc>
        <w:tc>
          <w:tcPr>
            <w:tcW w:w="1776"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rPr>
              <w:t>0731-89669288</w:t>
            </w:r>
          </w:p>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0731-89669287</w:t>
            </w:r>
          </w:p>
        </w:tc>
        <w:tc>
          <w:tcPr>
            <w:tcW w:w="2938" w:type="dxa"/>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bCs/>
                <w:color w:val="auto"/>
                <w:sz w:val="24"/>
                <w:szCs w:val="24"/>
              </w:rPr>
              <w:t>体检时间为周一到周六上午</w:t>
            </w:r>
            <w:r>
              <w:rPr>
                <w:rFonts w:hint="eastAsia" w:ascii="仿宋_GB2312" w:hAnsi="仿宋_GB2312" w:eastAsia="仿宋_GB2312" w:cs="仿宋_GB2312"/>
                <w:bCs/>
                <w:color w:val="auto"/>
                <w:sz w:val="24"/>
                <w:szCs w:val="24"/>
                <w:lang w:eastAsia="zh-CN"/>
              </w:rPr>
              <w:t>，</w:t>
            </w:r>
            <w:r>
              <w:rPr>
                <w:rFonts w:hint="eastAsia" w:ascii="仿宋_GB2312" w:hAnsi="仿宋_GB2312" w:eastAsia="仿宋_GB2312" w:cs="仿宋_GB2312"/>
                <w:bCs/>
                <w:color w:val="auto"/>
                <w:sz w:val="24"/>
                <w:szCs w:val="24"/>
                <w:lang w:val="en" w:eastAsia="zh-CN"/>
              </w:rPr>
              <w:t>法定节假日除外，</w:t>
            </w:r>
            <w:r>
              <w:rPr>
                <w:rFonts w:hint="eastAsia" w:ascii="仿宋_GB2312" w:hAnsi="仿宋_GB2312" w:eastAsia="仿宋_GB2312" w:cs="仿宋_GB2312"/>
                <w:bCs/>
                <w:color w:val="auto"/>
                <w:sz w:val="24"/>
                <w:szCs w:val="24"/>
              </w:rPr>
              <w:t>需微信预约（关注湖南中医药大学第一附属医院微信公众号）</w:t>
            </w:r>
          </w:p>
        </w:tc>
      </w:tr>
    </w:tbl>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cs="Times New Roman"/>
          <w:bCs/>
          <w:color w:val="auto"/>
          <w:kern w:val="0"/>
          <w:sz w:val="24"/>
          <w:szCs w:val="24"/>
        </w:rPr>
      </w:pPr>
      <w:r>
        <w:rPr>
          <w:rFonts w:hint="default" w:ascii="Times New Roman" w:hAnsi="Times New Roman" w:eastAsia="仿宋_GB2312" w:cs="Times New Roman"/>
          <w:bCs/>
          <w:color w:val="auto"/>
          <w:kern w:val="0"/>
          <w:sz w:val="24"/>
          <w:szCs w:val="24"/>
        </w:rPr>
        <w:t>注意事项：</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color w:val="auto"/>
          <w:sz w:val="24"/>
          <w:szCs w:val="24"/>
        </w:rPr>
      </w:pPr>
      <w:r>
        <w:rPr>
          <w:rFonts w:ascii="Times New Roman" w:hAnsi="Times New Roman" w:eastAsia="仿宋_GB2312"/>
          <w:bCs/>
          <w:color w:val="auto"/>
          <w:kern w:val="0"/>
          <w:sz w:val="24"/>
          <w:szCs w:val="24"/>
        </w:rPr>
        <w:t>1.</w:t>
      </w:r>
      <w:r>
        <w:rPr>
          <w:rFonts w:hint="eastAsia" w:ascii="仿宋_GB2312" w:hAnsi="Times New Roman" w:eastAsia="仿宋_GB2312"/>
          <w:bCs/>
          <w:color w:val="auto"/>
          <w:kern w:val="0"/>
          <w:sz w:val="24"/>
          <w:szCs w:val="24"/>
        </w:rPr>
        <w:t>申请人需在</w:t>
      </w:r>
      <w:r>
        <w:rPr>
          <w:rFonts w:hint="eastAsia" w:ascii="仿宋_GB2312" w:hAnsi="Times New Roman" w:eastAsia="仿宋_GB2312"/>
          <w:bCs/>
          <w:color w:val="auto"/>
          <w:kern w:val="0"/>
          <w:sz w:val="24"/>
          <w:szCs w:val="24"/>
          <w:lang w:eastAsia="zh-CN"/>
        </w:rPr>
        <w:t>规定时间内</w:t>
      </w:r>
      <w:r>
        <w:rPr>
          <w:rFonts w:hint="eastAsia" w:ascii="仿宋_GB2312" w:hAnsi="Times New Roman" w:eastAsia="仿宋_GB2312"/>
          <w:bCs/>
          <w:color w:val="auto"/>
          <w:kern w:val="0"/>
          <w:sz w:val="24"/>
          <w:szCs w:val="24"/>
        </w:rPr>
        <w:t>参加相关体检全部项目（孕妇凭孕检证明及</w:t>
      </w:r>
      <w:r>
        <w:rPr>
          <w:rFonts w:ascii="Times New Roman" w:hAnsi="Times New Roman" w:eastAsia="仿宋_GB2312"/>
          <w:bCs/>
          <w:color w:val="auto"/>
          <w:kern w:val="0"/>
          <w:sz w:val="24"/>
          <w:szCs w:val="24"/>
        </w:rPr>
        <w:t>B</w:t>
      </w:r>
      <w:r>
        <w:rPr>
          <w:rFonts w:hint="eastAsia" w:ascii="仿宋_GB2312" w:hAnsi="Times New Roman" w:eastAsia="仿宋_GB2312"/>
          <w:bCs/>
          <w:color w:val="auto"/>
          <w:kern w:val="0"/>
          <w:sz w:val="24"/>
          <w:szCs w:val="24"/>
        </w:rPr>
        <w:t>超单可免除胸透）</w:t>
      </w:r>
      <w:r>
        <w:rPr>
          <w:rFonts w:hint="eastAsia" w:ascii="仿宋_GB2312" w:hAnsi="Times New Roman" w:eastAsia="仿宋_GB2312"/>
          <w:bCs/>
          <w:color w:val="auto"/>
          <w:kern w:val="0"/>
          <w:sz w:val="24"/>
          <w:szCs w:val="24"/>
          <w:lang w:eastAsia="zh-CN"/>
        </w:rPr>
        <w:t>，</w:t>
      </w:r>
      <w:r>
        <w:rPr>
          <w:rFonts w:hint="eastAsia" w:ascii="仿宋_GB2312" w:hAnsi="Times New Roman" w:eastAsia="仿宋_GB2312"/>
          <w:bCs/>
          <w:color w:val="auto"/>
          <w:kern w:val="0"/>
          <w:sz w:val="24"/>
          <w:szCs w:val="24"/>
        </w:rPr>
        <w:t>请申请人根据自身身体情况酌情安排。</w:t>
      </w:r>
      <w:r>
        <w:rPr>
          <w:rFonts w:hint="eastAsia" w:ascii="仿宋_GB2312" w:hAnsi="Times New Roman" w:eastAsia="仿宋_GB2312"/>
          <w:bCs/>
          <w:color w:val="auto"/>
          <w:kern w:val="0"/>
          <w:sz w:val="24"/>
          <w:szCs w:val="24"/>
          <w:lang w:eastAsia="zh-CN"/>
        </w:rPr>
        <w:t>本次</w:t>
      </w:r>
      <w:r>
        <w:rPr>
          <w:rFonts w:hint="eastAsia" w:ascii="仿宋_GB2312" w:hAnsi="Times New Roman" w:eastAsia="仿宋_GB2312"/>
          <w:color w:val="auto"/>
          <w:sz w:val="24"/>
          <w:szCs w:val="24"/>
        </w:rPr>
        <w:t>体检结果一年（</w:t>
      </w:r>
      <w:r>
        <w:rPr>
          <w:rFonts w:hint="eastAsia" w:ascii="仿宋_GB2312" w:hAnsi="Times New Roman" w:eastAsia="仿宋_GB2312"/>
          <w:color w:val="auto"/>
          <w:sz w:val="24"/>
          <w:szCs w:val="24"/>
          <w:lang w:eastAsia="zh-CN"/>
        </w:rPr>
        <w:t>截至</w:t>
      </w:r>
      <w:r>
        <w:rPr>
          <w:rFonts w:hint="eastAsia" w:ascii="仿宋_GB2312" w:hAnsi="Times New Roman" w:eastAsia="仿宋_GB2312"/>
          <w:color w:val="auto"/>
          <w:sz w:val="24"/>
          <w:szCs w:val="24"/>
          <w:lang w:val="en-US" w:eastAsia="zh-CN"/>
        </w:rPr>
        <w:t>2025年上半年认定结束</w:t>
      </w:r>
      <w:r>
        <w:rPr>
          <w:rFonts w:hint="eastAsia" w:ascii="仿宋_GB2312" w:hAnsi="Times New Roman" w:eastAsia="仿宋_GB2312"/>
          <w:color w:val="auto"/>
          <w:sz w:val="24"/>
          <w:szCs w:val="24"/>
        </w:rPr>
        <w:t>）内有效。</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color w:val="auto"/>
          <w:sz w:val="24"/>
          <w:szCs w:val="24"/>
        </w:rPr>
      </w:pPr>
      <w:r>
        <w:rPr>
          <w:rFonts w:ascii="Times New Roman" w:hAnsi="Times New Roman" w:eastAsia="仿宋_GB2312"/>
          <w:color w:val="auto"/>
          <w:sz w:val="24"/>
          <w:szCs w:val="24"/>
        </w:rPr>
        <w:t>2.</w:t>
      </w:r>
      <w:r>
        <w:rPr>
          <w:rFonts w:hint="eastAsia" w:ascii="仿宋_GB2312" w:hAnsi="Times New Roman" w:eastAsia="仿宋_GB2312"/>
          <w:color w:val="auto"/>
          <w:sz w:val="24"/>
          <w:szCs w:val="24"/>
        </w:rPr>
        <w:t>申请人不领取体检结果，由医院直接报送市教育局。体检不合格，体检医院会短信反馈申请人。</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color w:val="auto"/>
          <w:sz w:val="24"/>
          <w:szCs w:val="24"/>
        </w:rPr>
      </w:pPr>
      <w:r>
        <w:rPr>
          <w:rFonts w:ascii="Times New Roman" w:hAnsi="Times New Roman" w:eastAsia="仿宋_GB2312"/>
          <w:color w:val="auto"/>
          <w:sz w:val="24"/>
          <w:szCs w:val="24"/>
        </w:rPr>
        <w:t>3.</w:t>
      </w:r>
      <w:r>
        <w:rPr>
          <w:rFonts w:hint="eastAsia" w:ascii="仿宋_GB2312" w:hAnsi="Times New Roman" w:eastAsia="仿宋_GB2312"/>
          <w:color w:val="auto"/>
          <w:sz w:val="24"/>
          <w:szCs w:val="24"/>
        </w:rPr>
        <w:t>体检人需空腹前往指定医院，带一张一寸证件照。</w:t>
      </w:r>
    </w:p>
    <w:p>
      <w:pPr>
        <w:keepNext w:val="0"/>
        <w:keepLines w:val="0"/>
        <w:pageBreakBefore w:val="0"/>
        <w:widowControl w:val="0"/>
        <w:kinsoku/>
        <w:wordWrap/>
        <w:overflowPunct/>
        <w:topLinePunct w:val="0"/>
        <w:autoSpaceDE/>
        <w:autoSpaceDN/>
        <w:bidi w:val="0"/>
        <w:adjustRightInd/>
        <w:snapToGrid/>
        <w:spacing w:line="280" w:lineRule="exact"/>
        <w:textAlignment w:val="auto"/>
        <w:rPr>
          <w:color w:val="auto"/>
        </w:rPr>
      </w:pPr>
      <w:r>
        <w:rPr>
          <w:rFonts w:hint="eastAsia" w:ascii="Times New Roman" w:hAnsi="Times New Roman" w:eastAsia="仿宋_GB2312"/>
          <w:color w:val="auto"/>
          <w:sz w:val="24"/>
          <w:szCs w:val="24"/>
          <w:lang w:val="en-US" w:eastAsia="zh-CN"/>
        </w:rPr>
        <w:t>4.宁乡市初中、小学、幼儿园阶段申请人可前往上表指定医院进行体检，请申请人合理安排时间，切勿拖延。</w:t>
      </w:r>
    </w:p>
    <w:p>
      <w:pPr>
        <w:rPr>
          <w:color w:val="auto"/>
        </w:rPr>
      </w:pPr>
      <w:r>
        <w:rPr>
          <w:rFonts w:eastAsia="仿宋_GB2312"/>
          <w:color w:val="auto"/>
          <w:sz w:val="22"/>
        </w:rPr>
        <w:br w:type="page"/>
      </w: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rFonts w:hint="default" w:eastAsiaTheme="minorEastAsia"/>
          <w:color w:val="auto"/>
          <w:lang w:val="en-US" w:eastAsia="zh-CN"/>
        </w:rPr>
      </w:pPr>
      <w:bookmarkStart w:id="1" w:name="_GoBack"/>
      <w:bookmarkEnd w:id="1"/>
    </w:p>
    <w:p>
      <w:pPr>
        <w:rPr>
          <w:rFonts w:hint="default" w:eastAsiaTheme="minorEastAsia"/>
          <w:color w:val="auto"/>
          <w:lang w:val="en-US" w:eastAsia="zh-CN"/>
        </w:rPr>
      </w:pPr>
    </w:p>
    <w:p>
      <w:pPr>
        <w:rPr>
          <w:rFonts w:hint="default" w:eastAsiaTheme="minorEastAsia"/>
          <w:color w:val="auto"/>
          <w:lang w:val="en-US" w:eastAsia="zh-CN"/>
        </w:rPr>
      </w:pPr>
    </w:p>
    <w:sectPr>
      <w:footerReference r:id="rId3" w:type="default"/>
      <w:pgSz w:w="11906" w:h="16838"/>
      <w:pgMar w:top="1440" w:right="1800" w:bottom="1440" w:left="17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MDRiNTk3YTE2YzhhNGQzOGU3YjljMjdjNjIyZjAifQ=="/>
  </w:docVars>
  <w:rsids>
    <w:rsidRoot w:val="76AE1E01"/>
    <w:rsid w:val="03B53475"/>
    <w:rsid w:val="0F57140D"/>
    <w:rsid w:val="177F6F98"/>
    <w:rsid w:val="184E20B6"/>
    <w:rsid w:val="1F710E25"/>
    <w:rsid w:val="228C1E89"/>
    <w:rsid w:val="29EF72B4"/>
    <w:rsid w:val="2BC646CF"/>
    <w:rsid w:val="31C016E0"/>
    <w:rsid w:val="42713E41"/>
    <w:rsid w:val="436110F4"/>
    <w:rsid w:val="43D76DD5"/>
    <w:rsid w:val="539B1E48"/>
    <w:rsid w:val="618A7291"/>
    <w:rsid w:val="670A37E2"/>
    <w:rsid w:val="6F361DCC"/>
    <w:rsid w:val="76AE1E01"/>
    <w:rsid w:val="7A6B4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6279</Words>
  <Characters>7453</Characters>
  <Lines>0</Lines>
  <Paragraphs>0</Paragraphs>
  <TotalTime>11</TotalTime>
  <ScaleCrop>false</ScaleCrop>
  <LinksUpToDate>false</LinksUpToDate>
  <CharactersWithSpaces>7493</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2024-05-22T08:21:00Z</dcterms:created>
  <dc:creator>yangsir</dc:creator>
  <cp:lastModifiedBy>Administrator</cp:lastModifiedBy>
  <cp:lastPrinted>2024-09-26T05:58:00Z</cp:lastPrinted>
  <dcterms:modified xsi:type="dcterms:W3CDTF">2024-09-29T07:18:47Z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7376314C0FFF4956BDEA5CC328D21FEC_13</vt:lpwstr>
  </property>
</Properties>
</file>