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44"/>
          <w:szCs w:val="44"/>
          <w:lang w:eastAsia="zh-CN"/>
        </w:rPr>
      </w:pPr>
    </w:p>
    <w:p>
      <w:pPr>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lang w:eastAsia="zh-CN"/>
        </w:rPr>
        <w:t>沙田乡</w:t>
      </w:r>
      <w:r>
        <w:rPr>
          <w:rFonts w:hint="eastAsia" w:ascii="仿宋_GB2312" w:hAnsi="仿宋_GB2312" w:eastAsia="仿宋_GB2312" w:cs="仿宋_GB2312"/>
          <w:b/>
          <w:bCs/>
          <w:sz w:val="44"/>
          <w:szCs w:val="44"/>
          <w:lang w:val="en-US" w:eastAsia="zh-CN"/>
        </w:rPr>
        <w:t>2019</w:t>
      </w:r>
      <w:r>
        <w:rPr>
          <w:rFonts w:hint="eastAsia" w:ascii="仿宋_GB2312" w:hAnsi="仿宋_GB2312" w:eastAsia="仿宋_GB2312" w:cs="仿宋_GB2312"/>
          <w:b/>
          <w:bCs/>
          <w:sz w:val="44"/>
          <w:szCs w:val="44"/>
        </w:rPr>
        <w:t>年财</w:t>
      </w:r>
      <w:r>
        <w:rPr>
          <w:rFonts w:hint="eastAsia" w:ascii="仿宋_GB2312" w:hAnsi="仿宋_GB2312" w:eastAsia="仿宋_GB2312" w:cs="仿宋_GB2312"/>
          <w:b/>
          <w:bCs/>
          <w:sz w:val="44"/>
          <w:szCs w:val="44"/>
          <w:lang w:eastAsia="zh-CN"/>
        </w:rPr>
        <w:t>政</w:t>
      </w:r>
      <w:r>
        <w:rPr>
          <w:rFonts w:hint="eastAsia" w:ascii="仿宋_GB2312" w:hAnsi="仿宋_GB2312" w:eastAsia="仿宋_GB2312" w:cs="仿宋_GB2312"/>
          <w:b/>
          <w:bCs/>
          <w:sz w:val="44"/>
          <w:szCs w:val="44"/>
        </w:rPr>
        <w:t>专项扶贫资金</w:t>
      </w:r>
    </w:p>
    <w:p>
      <w:pPr>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绩效自评总结报告</w:t>
      </w:r>
    </w:p>
    <w:p>
      <w:pPr>
        <w:jc w:val="center"/>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沙田乡位于宁乡市西部，面积</w:t>
      </w:r>
      <w:r>
        <w:rPr>
          <w:rFonts w:hint="eastAsia" w:ascii="仿宋_GB2312" w:hAnsi="仿宋_GB2312" w:eastAsia="仿宋_GB2312" w:cs="仿宋_GB2312"/>
          <w:sz w:val="28"/>
          <w:szCs w:val="28"/>
          <w:lang w:val="en-US" w:eastAsia="zh-CN"/>
        </w:rPr>
        <w:t>71.6平方公里，辖6个村，人口36000人，</w:t>
      </w:r>
      <w:r>
        <w:rPr>
          <w:rFonts w:hint="eastAsia" w:ascii="仿宋_GB2312" w:hAnsi="仿宋_GB2312" w:eastAsia="仿宋_GB2312" w:cs="仿宋_GB2312"/>
          <w:sz w:val="28"/>
          <w:szCs w:val="28"/>
          <w:lang w:eastAsia="zh-CN"/>
        </w:rPr>
        <w:t>地处偏僻，交通不便。全乡有</w:t>
      </w:r>
      <w:r>
        <w:rPr>
          <w:rFonts w:hint="eastAsia" w:ascii="仿宋_GB2312" w:hAnsi="仿宋_GB2312" w:eastAsia="仿宋_GB2312" w:cs="仿宋_GB2312"/>
          <w:sz w:val="28"/>
          <w:szCs w:val="28"/>
          <w:lang w:val="en-US" w:eastAsia="zh-CN"/>
        </w:rPr>
        <w:t>3个省定贫困村，有建档立卡贫困户900多户。长沙市财政局下达沙田乡2019年度市级财政精准扶贫专项资金，根据上级有关精神，我乡对这个专项扶贫资金进行了绩效自评，总结如下：</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一、绩效目标分解下达情况</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rPr>
        <w:t>财政专项扶贫资金下达预算及项目情况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2019年2月26日沙田乡财政所收到宁乡市财政局下达的长财农指（2019)9号2019年市级财政精准扶贫专项资金60万元（沙田村、宝云村、石笋村各20万元），2019年3月下达到沙田村、宝云村、石笋村各20万元。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本项目是由长沙市财政局预算安排用于省定贫困村扶贫开发的专项资金。</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财政专项扶贫资金项目绩效目标设定情况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目标1:</w:t>
      </w:r>
      <w:r>
        <w:rPr>
          <w:rFonts w:hint="eastAsia" w:ascii="仿宋_GB2312" w:hAnsi="仿宋_GB2312" w:eastAsia="仿宋_GB2312" w:cs="仿宋_GB2312"/>
          <w:sz w:val="28"/>
          <w:szCs w:val="28"/>
          <w:lang w:eastAsia="zh-CN"/>
        </w:rPr>
        <w:t>特色产业带动增加贫困人口就业，增加贫困人口年收入</w:t>
      </w:r>
      <w:r>
        <w:rPr>
          <w:rFonts w:hint="eastAsia" w:ascii="仿宋_GB2312" w:hAnsi="仿宋_GB2312" w:eastAsia="仿宋_GB2312" w:cs="仿宋_GB2312"/>
          <w:sz w:val="28"/>
          <w:szCs w:val="28"/>
        </w:rPr>
        <w:t>。目标2：</w:t>
      </w:r>
      <w:r>
        <w:rPr>
          <w:rFonts w:hint="eastAsia" w:ascii="仿宋_GB2312" w:hAnsi="仿宋_GB2312" w:eastAsia="仿宋_GB2312" w:cs="仿宋_GB2312"/>
          <w:sz w:val="28"/>
          <w:szCs w:val="28"/>
          <w:lang w:eastAsia="zh-CN"/>
        </w:rPr>
        <w:t>贫困户满意度程度达到</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二、绩效自评工作开展情况</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在乡扶贫办和财政所的指导下，各村在项目制定实施方案时设立了绩效目标。在项目实施过程中，乡扶贫办和财政所人员对照绩效目标进行了跟踪监控。项目完成后，先由各子项目实施单位</w:t>
      </w:r>
      <w:r>
        <w:rPr>
          <w:rFonts w:hint="eastAsia" w:ascii="仿宋_GB2312" w:hAnsi="仿宋_GB2312" w:eastAsia="仿宋_GB2312" w:cs="仿宋_GB2312"/>
          <w:sz w:val="28"/>
          <w:szCs w:val="28"/>
          <w:lang w:val="en-US" w:eastAsia="zh-CN"/>
        </w:rPr>
        <w:t>-沙田村、宝云村、石笋村村委会对各自项目实施情况进行绩效自评，</w:t>
      </w:r>
      <w:r>
        <w:rPr>
          <w:rFonts w:hint="eastAsia" w:ascii="仿宋_GB2312" w:hAnsi="仿宋_GB2312" w:eastAsia="仿宋_GB2312" w:cs="仿宋_GB2312"/>
          <w:sz w:val="28"/>
          <w:szCs w:val="28"/>
        </w:rPr>
        <w:t>通过对该专项资金的绩效自评，并对贫困户自主种养产业扶贫项目概况、项目资金使用、管理、实施情况以及项目的绩效情况进行了总结。</w:t>
      </w:r>
      <w:r>
        <w:rPr>
          <w:rFonts w:hint="eastAsia" w:ascii="仿宋_GB2312" w:hAnsi="仿宋_GB2312" w:eastAsia="仿宋_GB2312" w:cs="仿宋_GB2312"/>
          <w:sz w:val="28"/>
          <w:szCs w:val="28"/>
          <w:lang w:eastAsia="zh-CN"/>
        </w:rPr>
        <w:t>再综合各村绩效自评及乡扶贫办以及上级部门平时对项目实施情况的检查，对项目本身的实施情况、贫困户的满意度、社会各界的评价等，形成综合评价。乡财政所和乡扶贫办对项目绩效评价工作进行了全程管理服务监督，整个项目实施时长一年，各村在项目结束后的</w:t>
      </w:r>
      <w:r>
        <w:rPr>
          <w:rFonts w:hint="eastAsia" w:ascii="仿宋_GB2312" w:hAnsi="仿宋_GB2312" w:eastAsia="仿宋_GB2312" w:cs="仿宋_GB2312"/>
          <w:sz w:val="28"/>
          <w:szCs w:val="28"/>
          <w:lang w:val="en-US" w:eastAsia="zh-CN"/>
        </w:rPr>
        <w:t>12月进行了自评，以此为基础，乡财政所和乡扶贫办在2019年12月对项目进行了综合自评。评价方式采用定量与定性相结合、以定量为主的绩效自评方式。</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三、绩效目标自评完成情况分析</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资金投入情况分析</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项目资金到位情况分析。</w:t>
      </w:r>
      <w:r>
        <w:rPr>
          <w:rFonts w:hint="eastAsia" w:ascii="仿宋_GB2312" w:hAnsi="仿宋_GB2312" w:eastAsia="仿宋_GB2312" w:cs="仿宋_GB2312"/>
          <w:sz w:val="28"/>
          <w:szCs w:val="28"/>
        </w:rPr>
        <w:t>项目资金</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lang w:val="en-US" w:eastAsia="zh-CN"/>
        </w:rPr>
        <w:t>60万元，到位60万元，到位率100%。</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2</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项目资金执行情况分析。</w:t>
      </w:r>
      <w:r>
        <w:rPr>
          <w:rFonts w:hint="eastAsia" w:ascii="仿宋_GB2312" w:hAnsi="仿宋_GB2312" w:eastAsia="仿宋_GB2312" w:cs="仿宋_GB2312"/>
          <w:sz w:val="28"/>
          <w:szCs w:val="28"/>
          <w:lang w:eastAsia="zh-CN"/>
        </w:rPr>
        <w:t>项目资金按上级文件精神，全部用于精准扶贫，其中</w:t>
      </w:r>
      <w:r>
        <w:rPr>
          <w:rFonts w:hint="eastAsia" w:ascii="仿宋_GB2312" w:hAnsi="仿宋_GB2312" w:eastAsia="仿宋_GB2312" w:cs="仿宋_GB2312"/>
          <w:sz w:val="28"/>
          <w:szCs w:val="28"/>
          <w:lang w:val="en-US" w:eastAsia="zh-CN"/>
        </w:rPr>
        <w:t>80%以上用于产业扶贫，用于产业扶贫的资金中70%以上必须到建档立卡贫困户。三个省定贫困村都较好的执行了项目资金计划。</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rPr>
        <w:t>3</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项目资金管理情况分析</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lang w:eastAsia="zh-CN"/>
        </w:rPr>
        <w:t>按照《长沙市市级财政专项扶贫资金管理办法（</w:t>
      </w:r>
      <w:r>
        <w:rPr>
          <w:rFonts w:hint="eastAsia" w:ascii="仿宋_GB2312" w:hAnsi="仿宋_GB2312" w:eastAsia="仿宋_GB2312" w:cs="仿宋_GB2312"/>
          <w:sz w:val="28"/>
          <w:szCs w:val="28"/>
          <w:lang w:val="en-US" w:eastAsia="zh-CN"/>
        </w:rPr>
        <w:t>2018年修订）》（长扶贫办发〔2018〕5号）要求，</w:t>
      </w:r>
      <w:r>
        <w:rPr>
          <w:rFonts w:hint="eastAsia" w:ascii="仿宋_GB2312" w:hAnsi="仿宋_GB2312" w:eastAsia="仿宋_GB2312" w:cs="仿宋_GB2312"/>
          <w:sz w:val="28"/>
          <w:szCs w:val="28"/>
          <w:lang w:eastAsia="zh-CN"/>
        </w:rPr>
        <w:t>各村在</w:t>
      </w:r>
      <w:r>
        <w:rPr>
          <w:rFonts w:hint="eastAsia" w:ascii="仿宋_GB2312" w:hAnsi="仿宋_GB2312" w:eastAsia="仿宋_GB2312" w:cs="仿宋_GB2312"/>
          <w:sz w:val="28"/>
          <w:szCs w:val="28"/>
          <w:lang w:val="en-US" w:eastAsia="zh-CN"/>
        </w:rPr>
        <w:t>2019年2月份，并对实施方案组织村民代表大会进行表决通过，之后对实施进行公示，</w:t>
      </w:r>
      <w:r>
        <w:rPr>
          <w:rFonts w:hint="eastAsia" w:ascii="仿宋_GB2312" w:hAnsi="仿宋_GB2312" w:eastAsia="仿宋_GB2312" w:cs="仿宋_GB2312"/>
          <w:sz w:val="28"/>
          <w:szCs w:val="28"/>
          <w:lang w:eastAsia="zh-CN"/>
        </w:rPr>
        <w:t>根据自己村的实际情况制定了</w:t>
      </w:r>
      <w:r>
        <w:rPr>
          <w:rFonts w:hint="eastAsia" w:ascii="仿宋_GB2312" w:hAnsi="仿宋_GB2312" w:eastAsia="仿宋_GB2312" w:cs="仿宋_GB2312"/>
          <w:sz w:val="28"/>
          <w:szCs w:val="28"/>
          <w:lang w:val="en-US" w:eastAsia="zh-CN"/>
        </w:rPr>
        <w:t>2019年专项扶贫资金</w:t>
      </w:r>
      <w:r>
        <w:rPr>
          <w:rFonts w:hint="eastAsia" w:ascii="仿宋_GB2312" w:hAnsi="仿宋_GB2312" w:eastAsia="仿宋_GB2312" w:cs="仿宋_GB2312"/>
          <w:sz w:val="28"/>
          <w:szCs w:val="28"/>
          <w:lang w:eastAsia="zh-CN"/>
        </w:rPr>
        <w:t>实施方案；乡扶贫工作领导小组对项目进行审核并报宁乡市产业精准扶贫工作领导小组审批。各村均成立了产业扶贫攻坚小组，对项目明确了补贴标准，确立了资金支付方式和审批程序，对资金的监管设立了严密的程序，对扶贫资金设立了专门的台账，确保专款专用，建立健全了资金监管体系。乡本级也对项目管理有组织机构、有管理办法、有项目监控措施。项目资金管理全程是完备的。</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eastAsia="zh-CN"/>
        </w:rPr>
        <w:t>二</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产出指标完成情况分析。</w:t>
      </w:r>
      <w:r>
        <w:rPr>
          <w:rFonts w:hint="eastAsia" w:ascii="仿宋_GB2312" w:hAnsi="仿宋_GB2312" w:eastAsia="仿宋_GB2312" w:cs="仿宋_GB2312"/>
          <w:sz w:val="28"/>
          <w:szCs w:val="28"/>
          <w:lang w:eastAsia="zh-CN"/>
        </w:rPr>
        <w:t>通过实施财政专项资金项目，产出指标完成如下：特色养殖业规模</w:t>
      </w:r>
      <w:r>
        <w:rPr>
          <w:rFonts w:hint="eastAsia" w:ascii="仿宋_GB2312" w:hAnsi="仿宋_GB2312" w:eastAsia="仿宋_GB2312" w:cs="仿宋_GB2312"/>
          <w:sz w:val="28"/>
          <w:szCs w:val="28"/>
          <w:lang w:val="en-US" w:eastAsia="zh-CN"/>
        </w:rPr>
        <w:t>鸡7500只。贫困地区专业合作社数量达到5家，技术培训合格率100%，种植作物成活率&gt;=90%，养殖动物成活率&gt;=98%。时效周期为1年。</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2</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效益指标完成情况分析。</w:t>
      </w:r>
      <w:r>
        <w:rPr>
          <w:rFonts w:hint="eastAsia" w:ascii="仿宋_GB2312" w:hAnsi="仿宋_GB2312" w:eastAsia="仿宋_GB2312" w:cs="仿宋_GB2312"/>
          <w:sz w:val="28"/>
          <w:szCs w:val="28"/>
        </w:rPr>
        <w:t>经济效益</w:t>
      </w:r>
      <w:r>
        <w:rPr>
          <w:rFonts w:hint="eastAsia" w:ascii="仿宋_GB2312" w:hAnsi="仿宋_GB2312" w:eastAsia="仿宋_GB2312" w:cs="仿宋_GB2312"/>
          <w:sz w:val="28"/>
          <w:szCs w:val="28"/>
          <w:lang w:eastAsia="zh-CN"/>
        </w:rPr>
        <w:t>方面：</w:t>
      </w:r>
      <w:r>
        <w:rPr>
          <w:rFonts w:hint="eastAsia" w:ascii="仿宋_GB2312" w:hAnsi="仿宋_GB2312" w:eastAsia="仿宋_GB2312" w:cs="仿宋_GB2312"/>
          <w:sz w:val="28"/>
          <w:szCs w:val="28"/>
        </w:rPr>
        <w:t>贫困地区特色产业产</w:t>
      </w:r>
      <w:r>
        <w:rPr>
          <w:rFonts w:hint="eastAsia" w:ascii="仿宋_GB2312" w:hAnsi="仿宋_GB2312" w:eastAsia="仿宋_GB2312" w:cs="仿宋_GB2312"/>
          <w:sz w:val="28"/>
          <w:szCs w:val="28"/>
          <w:lang w:eastAsia="zh-CN"/>
        </w:rPr>
        <w:t>业达到</w:t>
      </w:r>
      <w:r>
        <w:rPr>
          <w:rFonts w:hint="eastAsia" w:ascii="仿宋_GB2312" w:hAnsi="仿宋_GB2312" w:eastAsia="仿宋_GB2312" w:cs="仿宋_GB2312"/>
          <w:sz w:val="28"/>
          <w:szCs w:val="28"/>
          <w:lang w:val="en-US" w:eastAsia="zh-CN"/>
        </w:rPr>
        <w:t>100万元。</w:t>
      </w:r>
      <w:r>
        <w:rPr>
          <w:rFonts w:hint="eastAsia" w:ascii="仿宋_GB2312" w:hAnsi="仿宋_GB2312" w:eastAsia="仿宋_GB2312" w:cs="仿宋_GB2312"/>
          <w:sz w:val="28"/>
          <w:szCs w:val="28"/>
        </w:rPr>
        <w:t>社会效益</w:t>
      </w:r>
      <w:r>
        <w:rPr>
          <w:rFonts w:hint="eastAsia" w:ascii="仿宋_GB2312" w:hAnsi="仿宋_GB2312" w:eastAsia="仿宋_GB2312" w:cs="仿宋_GB2312"/>
          <w:sz w:val="28"/>
          <w:szCs w:val="28"/>
          <w:lang w:eastAsia="zh-CN"/>
        </w:rPr>
        <w:t>方面：</w:t>
      </w:r>
      <w:r>
        <w:rPr>
          <w:rFonts w:hint="eastAsia" w:ascii="仿宋_GB2312" w:hAnsi="仿宋_GB2312" w:eastAsia="仿宋_GB2312" w:cs="仿宋_GB2312"/>
          <w:sz w:val="28"/>
          <w:szCs w:val="28"/>
          <w:lang w:val="en-US" w:eastAsia="zh-CN"/>
        </w:rPr>
        <w:t>特色产业带动增加贫困人口收入&gt;=45万元。</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3</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满意度指标完成情况分析</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lang w:eastAsia="zh-CN"/>
        </w:rPr>
        <w:t>受益建档立卡贫困人口满意度大于</w:t>
      </w:r>
      <w:r>
        <w:rPr>
          <w:rFonts w:hint="eastAsia" w:ascii="仿宋_GB2312" w:hAnsi="仿宋_GB2312" w:eastAsia="仿宋_GB2312" w:cs="仿宋_GB2312"/>
          <w:sz w:val="28"/>
          <w:szCs w:val="28"/>
          <w:lang w:val="en-US" w:eastAsia="zh-CN"/>
        </w:rPr>
        <w:t>95%。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b/>
          <w:bCs/>
          <w:sz w:val="28"/>
          <w:szCs w:val="28"/>
          <w:lang w:val="en-US" w:eastAsia="zh-CN"/>
        </w:rPr>
        <w:t xml:space="preserve"> 四、</w:t>
      </w:r>
      <w:r>
        <w:rPr>
          <w:rFonts w:hint="eastAsia" w:ascii="仿宋_GB2312" w:hAnsi="仿宋_GB2312" w:eastAsia="仿宋_GB2312" w:cs="仿宋_GB2312"/>
          <w:b/>
          <w:bCs/>
          <w:sz w:val="28"/>
          <w:szCs w:val="28"/>
        </w:rPr>
        <w:t>偏离绩效目标的原因和下一步改进措施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各村均较好的完成了绩效目标，程序设置合理，过程受控，效果比较突出。不足之处是产业帮扶还缺少扶贫农业龙头企业或合作社。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五、</w:t>
      </w:r>
      <w:r>
        <w:rPr>
          <w:rFonts w:hint="eastAsia" w:ascii="仿宋_GB2312" w:hAnsi="仿宋_GB2312" w:eastAsia="仿宋_GB2312" w:cs="仿宋_GB2312"/>
          <w:b/>
          <w:bCs/>
          <w:sz w:val="28"/>
          <w:szCs w:val="28"/>
        </w:rPr>
        <w:t>绩效自评结果拟应用和公开情况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绩效自评结果拟应用</w:t>
      </w:r>
      <w:r>
        <w:rPr>
          <w:rFonts w:hint="eastAsia" w:ascii="仿宋_GB2312" w:hAnsi="仿宋_GB2312" w:eastAsia="仿宋_GB2312" w:cs="仿宋_GB2312"/>
          <w:sz w:val="28"/>
          <w:szCs w:val="28"/>
          <w:lang w:eastAsia="zh-CN"/>
        </w:rPr>
        <w:t>于对我乡对各村扶贫工作的考核评价，也以此总结扶贫攻坚的效果，通过促进以后扶贫产业开发思路的提升，推动我乡扶贫产业开发，带动扶贫对象稳定增收脱贫和可持续发展，为下一步扶贫开发创新思路提供了宝贵的经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我乡本级和村一级对扶贫绩效目标和自评都通过公开栏公开、网上公开的方式进行了公示，增强了群众的知晓率与参与率。</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97751D"/>
    <w:rsid w:val="01EE6DF3"/>
    <w:rsid w:val="02F54C57"/>
    <w:rsid w:val="0797751D"/>
    <w:rsid w:val="090B6707"/>
    <w:rsid w:val="19932C2A"/>
    <w:rsid w:val="31396BBF"/>
    <w:rsid w:val="41EC7857"/>
    <w:rsid w:val="4DDA1823"/>
    <w:rsid w:val="55C94678"/>
    <w:rsid w:val="5EE94AC9"/>
    <w:rsid w:val="76A868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2019-12-03T15:16:00Z</dcterms:created>
  <dc:creator>海天</dc:creator>
  <cp:lastModifiedBy>海天</cp:lastModifiedBy>
  <cp:lastPrinted>2019-12-04T15:05:00Z</cp:lastPrinted>
  <dcterms:modified xsi:type="dcterms:W3CDTF">2020-07-30T07:42:24Z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