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480B" w:rsidRPr="00421889" w:rsidRDefault="008C480B" w:rsidP="000B728B">
      <w:pPr>
        <w:spacing w:after="0"/>
        <w:ind w:firstLineChars="200" w:firstLine="880"/>
        <w:jc w:val="center"/>
        <w:rPr>
          <w:rFonts w:ascii="方正小标宋简体" w:eastAsia="方正小标宋简体" w:hAnsi="仿宋_GB2312" w:cs="仿宋_GB2312"/>
          <w:sz w:val="44"/>
          <w:szCs w:val="44"/>
        </w:rPr>
      </w:pPr>
      <w:r w:rsidRPr="00421889">
        <w:rPr>
          <w:rFonts w:ascii="方正小标宋简体" w:eastAsia="方正小标宋简体" w:hAnsi="仿宋_GB2312" w:cs="仿宋_GB2312" w:hint="eastAsia"/>
          <w:sz w:val="44"/>
          <w:szCs w:val="44"/>
        </w:rPr>
        <w:t>宁乡市供销合作社联合社</w:t>
      </w:r>
    </w:p>
    <w:p w:rsidR="008C480B" w:rsidRPr="00421889" w:rsidRDefault="008C480B" w:rsidP="000B728B">
      <w:pPr>
        <w:spacing w:after="0"/>
        <w:ind w:firstLineChars="200" w:firstLine="880"/>
        <w:jc w:val="center"/>
        <w:rPr>
          <w:rFonts w:ascii="方正小标宋简体" w:eastAsia="方正小标宋简体" w:hAnsi="仿宋_GB2312" w:cs="仿宋_GB2312"/>
          <w:sz w:val="32"/>
          <w:szCs w:val="32"/>
        </w:rPr>
      </w:pPr>
      <w:r w:rsidRPr="00421889">
        <w:rPr>
          <w:rFonts w:ascii="方正小标宋简体" w:eastAsia="方正小标宋简体" w:hAnsi="仿宋_GB2312" w:cs="仿宋_GB2312"/>
          <w:sz w:val="44"/>
          <w:szCs w:val="44"/>
        </w:rPr>
        <w:t>20</w:t>
      </w:r>
      <w:r w:rsidR="00CA344B">
        <w:rPr>
          <w:rFonts w:ascii="方正小标宋简体" w:eastAsia="方正小标宋简体" w:hAnsi="仿宋_GB2312" w:cs="仿宋_GB2312" w:hint="eastAsia"/>
          <w:sz w:val="44"/>
          <w:szCs w:val="44"/>
        </w:rPr>
        <w:t>20</w:t>
      </w:r>
      <w:r w:rsidRPr="00421889">
        <w:rPr>
          <w:rFonts w:ascii="方正小标宋简体" w:eastAsia="方正小标宋简体" w:hAnsi="仿宋_GB2312" w:cs="仿宋_GB2312" w:hint="eastAsia"/>
          <w:sz w:val="44"/>
          <w:szCs w:val="44"/>
        </w:rPr>
        <w:t>年度部门整体支出绩效自评报告</w:t>
      </w:r>
    </w:p>
    <w:p w:rsidR="008C480B" w:rsidRDefault="008C480B" w:rsidP="000B728B">
      <w:pPr>
        <w:spacing w:after="0" w:line="600" w:lineRule="exact"/>
        <w:ind w:firstLineChars="200" w:firstLine="640"/>
        <w:jc w:val="center"/>
        <w:rPr>
          <w:rFonts w:ascii="仿宋_GB2312" w:eastAsia="仿宋_GB2312" w:hAnsi="仿宋_GB2312" w:cs="仿宋_GB2312"/>
          <w:sz w:val="32"/>
          <w:szCs w:val="32"/>
        </w:rPr>
      </w:pP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一、部门概况</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（一）部门基本情况</w:t>
      </w:r>
    </w:p>
    <w:p w:rsidR="00E95D24" w:rsidRPr="00E95D24" w:rsidRDefault="00864FFC" w:rsidP="00E95D24">
      <w:pPr>
        <w:spacing w:after="0" w:line="600" w:lineRule="exact"/>
        <w:ind w:firstLineChars="200" w:firstLine="640"/>
        <w:jc w:val="both"/>
        <w:rPr>
          <w:rFonts w:ascii="Times New Roman" w:eastAsia="仿宋" w:hAnsi="仿宋"/>
          <w:sz w:val="32"/>
          <w:szCs w:val="32"/>
        </w:rPr>
      </w:pPr>
      <w:r>
        <w:rPr>
          <w:rFonts w:ascii="Times New Roman" w:eastAsia="仿宋" w:hAnsi="仿宋" w:hint="eastAsia"/>
          <w:sz w:val="32"/>
          <w:szCs w:val="32"/>
        </w:rPr>
        <w:t>宁乡市供销合作社联合社</w:t>
      </w:r>
      <w:r w:rsidRPr="00421889">
        <w:rPr>
          <w:rFonts w:ascii="Times New Roman" w:eastAsia="仿宋" w:hAnsi="仿宋" w:hint="eastAsia"/>
          <w:sz w:val="32"/>
          <w:szCs w:val="32"/>
        </w:rPr>
        <w:t>为全额拨款参公事业单位，</w:t>
      </w:r>
      <w:r>
        <w:rPr>
          <w:rFonts w:ascii="Times New Roman" w:eastAsia="仿宋" w:hAnsi="仿宋" w:hint="eastAsia"/>
          <w:sz w:val="32"/>
          <w:szCs w:val="32"/>
        </w:rPr>
        <w:t>核定参公管理事业编制</w:t>
      </w:r>
      <w:r w:rsidRPr="00E95D24">
        <w:rPr>
          <w:rFonts w:ascii="Times New Roman" w:eastAsia="仿宋" w:hAnsi="仿宋"/>
          <w:sz w:val="32"/>
          <w:szCs w:val="32"/>
        </w:rPr>
        <w:t>20</w:t>
      </w:r>
      <w:r>
        <w:rPr>
          <w:rFonts w:ascii="Times New Roman" w:eastAsia="仿宋" w:hAnsi="仿宋" w:hint="eastAsia"/>
          <w:sz w:val="32"/>
          <w:szCs w:val="32"/>
        </w:rPr>
        <w:t>人，</w:t>
      </w:r>
      <w:r w:rsidRPr="00421889">
        <w:rPr>
          <w:rFonts w:ascii="Times New Roman" w:eastAsia="仿宋" w:hAnsi="仿宋" w:hint="eastAsia"/>
          <w:sz w:val="32"/>
          <w:szCs w:val="32"/>
        </w:rPr>
        <w:t>截</w:t>
      </w:r>
      <w:r>
        <w:rPr>
          <w:rFonts w:ascii="Times New Roman" w:eastAsia="仿宋" w:hAnsi="仿宋" w:hint="eastAsia"/>
          <w:sz w:val="32"/>
          <w:szCs w:val="32"/>
        </w:rPr>
        <w:t>止</w:t>
      </w:r>
      <w:r w:rsidRPr="00E95D24">
        <w:rPr>
          <w:rFonts w:ascii="Times New Roman" w:eastAsia="仿宋" w:hAnsi="仿宋"/>
          <w:sz w:val="32"/>
          <w:szCs w:val="32"/>
        </w:rPr>
        <w:t>20</w:t>
      </w:r>
      <w:r w:rsidRPr="00E95D24">
        <w:rPr>
          <w:rFonts w:ascii="Times New Roman" w:eastAsia="仿宋" w:hAnsi="仿宋" w:hint="eastAsia"/>
          <w:sz w:val="32"/>
          <w:szCs w:val="32"/>
        </w:rPr>
        <w:t>20</w:t>
      </w:r>
      <w:r w:rsidRPr="00421889">
        <w:rPr>
          <w:rFonts w:ascii="Times New Roman" w:eastAsia="仿宋" w:hAnsi="仿宋" w:hint="eastAsia"/>
          <w:sz w:val="32"/>
          <w:szCs w:val="32"/>
        </w:rPr>
        <w:t>年</w:t>
      </w:r>
      <w:r w:rsidRPr="00E95D24">
        <w:rPr>
          <w:rFonts w:ascii="Times New Roman" w:eastAsia="仿宋" w:hAnsi="仿宋"/>
          <w:sz w:val="32"/>
          <w:szCs w:val="32"/>
        </w:rPr>
        <w:t>12</w:t>
      </w:r>
      <w:r w:rsidRPr="00421889">
        <w:rPr>
          <w:rFonts w:ascii="Times New Roman" w:eastAsia="仿宋" w:hAnsi="仿宋" w:hint="eastAsia"/>
          <w:sz w:val="32"/>
          <w:szCs w:val="32"/>
        </w:rPr>
        <w:t>月底实有在职正式在编</w:t>
      </w:r>
      <w:r w:rsidRPr="00E95D24">
        <w:rPr>
          <w:rFonts w:ascii="Times New Roman" w:eastAsia="仿宋" w:hAnsi="仿宋" w:hint="eastAsia"/>
          <w:sz w:val="32"/>
          <w:szCs w:val="32"/>
        </w:rPr>
        <w:t>20</w:t>
      </w:r>
      <w:r w:rsidRPr="00421889">
        <w:rPr>
          <w:rFonts w:ascii="Times New Roman" w:eastAsia="仿宋" w:hAnsi="仿宋" w:hint="eastAsia"/>
          <w:sz w:val="32"/>
          <w:szCs w:val="32"/>
        </w:rPr>
        <w:t>人</w:t>
      </w:r>
      <w:r>
        <w:rPr>
          <w:rFonts w:ascii="Times New Roman" w:eastAsia="仿宋" w:hAnsi="仿宋" w:hint="eastAsia"/>
          <w:sz w:val="32"/>
          <w:szCs w:val="32"/>
        </w:rPr>
        <w:t>；</w:t>
      </w:r>
      <w:r w:rsidRPr="00421889">
        <w:rPr>
          <w:rFonts w:ascii="Times New Roman" w:eastAsia="仿宋" w:hAnsi="仿宋" w:hint="eastAsia"/>
          <w:sz w:val="32"/>
          <w:szCs w:val="32"/>
        </w:rPr>
        <w:t>内设办公室、合作发展科、政工科、财计科、综治维稳科、新网工程办公室</w:t>
      </w:r>
      <w:r w:rsidRPr="00E95D24">
        <w:rPr>
          <w:rFonts w:ascii="Times New Roman" w:eastAsia="仿宋" w:hAnsi="仿宋"/>
          <w:sz w:val="32"/>
          <w:szCs w:val="32"/>
        </w:rPr>
        <w:t xml:space="preserve">6 </w:t>
      </w:r>
      <w:r>
        <w:rPr>
          <w:rFonts w:ascii="Times New Roman" w:eastAsia="仿宋" w:hAnsi="仿宋" w:hint="eastAsia"/>
          <w:sz w:val="32"/>
          <w:szCs w:val="32"/>
        </w:rPr>
        <w:t>个科室</w:t>
      </w:r>
      <w:r w:rsidRPr="00421889">
        <w:rPr>
          <w:rFonts w:ascii="Times New Roman" w:eastAsia="仿宋" w:hAnsi="仿宋" w:hint="eastAsia"/>
          <w:sz w:val="32"/>
          <w:szCs w:val="32"/>
        </w:rPr>
        <w:t>。</w:t>
      </w:r>
      <w:r w:rsidR="008C480B" w:rsidRPr="00421889">
        <w:rPr>
          <w:rFonts w:ascii="Times New Roman" w:eastAsia="仿宋" w:hAnsi="仿宋" w:hint="eastAsia"/>
          <w:sz w:val="32"/>
          <w:szCs w:val="32"/>
        </w:rPr>
        <w:t>主要职能</w:t>
      </w:r>
      <w:r>
        <w:rPr>
          <w:rFonts w:ascii="Times New Roman" w:eastAsia="仿宋" w:hAnsi="仿宋" w:hint="eastAsia"/>
          <w:sz w:val="32"/>
          <w:szCs w:val="32"/>
        </w:rPr>
        <w:t>有：</w:t>
      </w:r>
      <w:r w:rsidR="00E95D24" w:rsidRPr="00E95D24">
        <w:rPr>
          <w:rFonts w:ascii="Times New Roman" w:eastAsia="仿宋" w:hAnsi="仿宋" w:hint="eastAsia"/>
          <w:sz w:val="32"/>
          <w:szCs w:val="32"/>
        </w:rPr>
        <w:t>1</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宣传贯彻有关农村经济工作的法律、法规、方针、政策，研究提出有关建议。</w:t>
      </w:r>
      <w:r w:rsidR="00E95D24" w:rsidRPr="00E95D24">
        <w:rPr>
          <w:rFonts w:ascii="Times New Roman" w:eastAsia="仿宋" w:hAnsi="仿宋" w:hint="eastAsia"/>
          <w:sz w:val="32"/>
          <w:szCs w:val="32"/>
        </w:rPr>
        <w:t>2</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负责对基层供销合作社的指导、协调、服务和教育培训，研究制定供销合作社的发展规划，推动供销合作社系统的改革和发展。</w:t>
      </w:r>
      <w:r w:rsidR="00E95D24" w:rsidRPr="00E95D24">
        <w:rPr>
          <w:rFonts w:ascii="Times New Roman" w:eastAsia="仿宋" w:hAnsi="仿宋" w:hint="eastAsia"/>
          <w:sz w:val="32"/>
          <w:szCs w:val="32"/>
        </w:rPr>
        <w:t>3</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负责系统内企业管理和协调工作；管理供销系统职工的档案，指导和监督系统的资产管理，依法维护供销合作社的合法权益，维护系统大局稳定。</w:t>
      </w:r>
      <w:r w:rsidR="00E95D24" w:rsidRPr="00E95D24">
        <w:rPr>
          <w:rFonts w:ascii="Times New Roman" w:eastAsia="仿宋" w:hAnsi="仿宋" w:hint="eastAsia"/>
          <w:sz w:val="32"/>
          <w:szCs w:val="32"/>
        </w:rPr>
        <w:t>4</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根据市人民政府授权，组织指导开展农业产生资料供应、农副产品收购、再生资源回收、日用工业品和其它政策性业务经营工作。</w:t>
      </w:r>
      <w:r w:rsidR="00E95D24" w:rsidRPr="00E95D24">
        <w:rPr>
          <w:rFonts w:ascii="Times New Roman" w:eastAsia="仿宋" w:hAnsi="仿宋" w:hint="eastAsia"/>
          <w:sz w:val="32"/>
          <w:szCs w:val="32"/>
        </w:rPr>
        <w:t>5</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参与构建新型农业社会化服务体系，推进农业产业化经营，指导推进农村合作经济组织发展，发展农民专业合作社、社区综合服务社，提高农民生产经营的市场化和组织化程度。</w:t>
      </w:r>
      <w:r w:rsidR="00E95D24" w:rsidRPr="00E95D24">
        <w:rPr>
          <w:rFonts w:ascii="Times New Roman" w:eastAsia="仿宋" w:hAnsi="仿宋" w:hint="eastAsia"/>
          <w:sz w:val="32"/>
          <w:szCs w:val="32"/>
        </w:rPr>
        <w:t>6</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加快发展供销合作社电子商务，构建农村现代</w:t>
      </w:r>
      <w:r w:rsidR="00E95D24" w:rsidRPr="00E95D24">
        <w:rPr>
          <w:rFonts w:ascii="Times New Roman" w:eastAsia="仿宋" w:hAnsi="仿宋" w:hint="eastAsia"/>
          <w:sz w:val="32"/>
          <w:szCs w:val="32"/>
        </w:rPr>
        <w:lastRenderedPageBreak/>
        <w:t>流通网络体系，实现线上线下融合发展，为农民群众提供安全、便利、放心的消费环境。</w:t>
      </w:r>
      <w:r w:rsidR="00E95D24" w:rsidRPr="00E95D24">
        <w:rPr>
          <w:rFonts w:ascii="Times New Roman" w:eastAsia="仿宋" w:hAnsi="仿宋" w:hint="eastAsia"/>
          <w:sz w:val="32"/>
          <w:szCs w:val="32"/>
        </w:rPr>
        <w:t>7</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培育农产品市场，规范农村网点建设；坚持为农服务根本宗旨，做好农业、农村、农民服务工作，促进农村经济发展和农民增收致富。</w:t>
      </w:r>
      <w:r w:rsidR="00E95D24" w:rsidRPr="00E95D24">
        <w:rPr>
          <w:rFonts w:ascii="Times New Roman" w:eastAsia="仿宋" w:hAnsi="仿宋" w:hint="eastAsia"/>
          <w:sz w:val="32"/>
          <w:szCs w:val="32"/>
        </w:rPr>
        <w:t>8</w:t>
      </w:r>
      <w:r w:rsidR="009B3DE7">
        <w:rPr>
          <w:rFonts w:ascii="Times New Roman" w:eastAsia="仿宋" w:hAnsi="仿宋" w:hint="eastAsia"/>
          <w:sz w:val="32"/>
          <w:szCs w:val="32"/>
        </w:rPr>
        <w:t>.</w:t>
      </w:r>
      <w:r w:rsidR="00E95D24" w:rsidRPr="00E95D24">
        <w:rPr>
          <w:rFonts w:ascii="Times New Roman" w:eastAsia="仿宋" w:hAnsi="仿宋" w:hint="eastAsia"/>
          <w:sz w:val="32"/>
          <w:szCs w:val="32"/>
        </w:rPr>
        <w:t>完成市委、市人民政府交办的其他任务。</w:t>
      </w:r>
    </w:p>
    <w:p w:rsidR="00864FFC" w:rsidRDefault="00864FFC" w:rsidP="00864FFC">
      <w:pPr>
        <w:spacing w:after="0" w:line="600" w:lineRule="exact"/>
        <w:ind w:firstLineChars="200" w:firstLine="640"/>
        <w:jc w:val="both"/>
        <w:rPr>
          <w:rFonts w:ascii="Times New Roman" w:eastAsia="仿宋" w:hAnsi="Times New Roman"/>
          <w:sz w:val="32"/>
          <w:szCs w:val="32"/>
        </w:rPr>
      </w:pPr>
      <w:r>
        <w:rPr>
          <w:rFonts w:ascii="Times New Roman" w:eastAsia="仿宋" w:hAnsi="仿宋" w:hint="eastAsia"/>
          <w:sz w:val="32"/>
          <w:szCs w:val="32"/>
        </w:rPr>
        <w:t>2020</w:t>
      </w:r>
      <w:r>
        <w:rPr>
          <w:rFonts w:ascii="Times New Roman" w:eastAsia="仿宋" w:hAnsi="仿宋" w:hint="eastAsia"/>
          <w:sz w:val="32"/>
          <w:szCs w:val="32"/>
        </w:rPr>
        <w:t>年度本单位的</w:t>
      </w:r>
      <w:r w:rsidR="00DA6C13">
        <w:rPr>
          <w:rFonts w:ascii="Times New Roman" w:eastAsia="仿宋" w:hAnsi="Times New Roman" w:hint="eastAsia"/>
          <w:sz w:val="32"/>
          <w:szCs w:val="32"/>
        </w:rPr>
        <w:t>重点工作计划</w:t>
      </w:r>
      <w:r>
        <w:rPr>
          <w:rFonts w:ascii="Times New Roman" w:eastAsia="仿宋" w:hAnsi="Times New Roman" w:hint="eastAsia"/>
          <w:sz w:val="32"/>
          <w:szCs w:val="32"/>
        </w:rPr>
        <w:t>是：</w:t>
      </w:r>
      <w:r>
        <w:rPr>
          <w:rFonts w:ascii="Times New Roman" w:eastAsia="仿宋" w:hAnsi="Times New Roman" w:hint="eastAsia"/>
          <w:sz w:val="32"/>
          <w:szCs w:val="32"/>
        </w:rPr>
        <w:t>1.</w:t>
      </w:r>
      <w:r>
        <w:rPr>
          <w:rFonts w:ascii="Times New Roman" w:eastAsia="仿宋" w:hAnsi="Times New Roman" w:hint="eastAsia"/>
          <w:sz w:val="32"/>
          <w:szCs w:val="32"/>
        </w:rPr>
        <w:t>进一步完善基层组织体系；</w:t>
      </w:r>
      <w:r>
        <w:rPr>
          <w:rFonts w:ascii="Times New Roman" w:eastAsia="仿宋" w:hAnsi="Times New Roman" w:hint="eastAsia"/>
          <w:sz w:val="32"/>
          <w:szCs w:val="32"/>
        </w:rPr>
        <w:t>2.</w:t>
      </w:r>
      <w:r>
        <w:rPr>
          <w:rFonts w:ascii="Times New Roman" w:eastAsia="仿宋" w:hAnsi="Times New Roman" w:hint="eastAsia"/>
          <w:sz w:val="32"/>
          <w:szCs w:val="32"/>
        </w:rPr>
        <w:t>拓展为农服务功能；</w:t>
      </w:r>
      <w:r>
        <w:rPr>
          <w:rFonts w:ascii="Times New Roman" w:eastAsia="仿宋" w:hAnsi="Times New Roman" w:hint="eastAsia"/>
          <w:sz w:val="32"/>
          <w:szCs w:val="32"/>
        </w:rPr>
        <w:t>3.</w:t>
      </w:r>
      <w:r>
        <w:rPr>
          <w:rFonts w:ascii="Times New Roman" w:eastAsia="仿宋" w:hAnsi="Times New Roman" w:hint="eastAsia"/>
          <w:sz w:val="32"/>
          <w:szCs w:val="32"/>
        </w:rPr>
        <w:t>大力发展联合合作。</w:t>
      </w:r>
    </w:p>
    <w:p w:rsidR="008C480B" w:rsidRPr="00864FFC" w:rsidRDefault="008C480B" w:rsidP="00864FFC">
      <w:pPr>
        <w:spacing w:after="0" w:line="600" w:lineRule="exact"/>
        <w:ind w:firstLineChars="200" w:firstLine="640"/>
        <w:jc w:val="both"/>
        <w:rPr>
          <w:rFonts w:ascii="Times New Roman" w:eastAsia="仿宋" w:hAnsi="Times New Roman"/>
          <w:sz w:val="32"/>
          <w:szCs w:val="32"/>
        </w:rPr>
      </w:pPr>
      <w:r w:rsidRPr="00421889">
        <w:rPr>
          <w:rFonts w:ascii="楷体" w:eastAsia="楷体" w:hAnsi="楷体" w:hint="eastAsia"/>
          <w:sz w:val="32"/>
          <w:szCs w:val="32"/>
        </w:rPr>
        <w:t>（二）部门整体支出规模、使用方向和主要内容、涉及范围等</w:t>
      </w:r>
    </w:p>
    <w:p w:rsidR="008C480B" w:rsidRPr="00421889" w:rsidRDefault="008C480B" w:rsidP="00864FFC">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20</w:t>
      </w:r>
      <w:r w:rsidR="00E503FC">
        <w:rPr>
          <w:rFonts w:ascii="Times New Roman" w:eastAsia="仿宋" w:hAnsi="Times New Roman" w:hint="eastAsia"/>
          <w:sz w:val="32"/>
          <w:szCs w:val="32"/>
        </w:rPr>
        <w:t>20</w:t>
      </w:r>
      <w:r w:rsidRPr="00421889">
        <w:rPr>
          <w:rFonts w:ascii="Times New Roman" w:eastAsia="仿宋" w:hAnsi="仿宋" w:hint="eastAsia"/>
          <w:sz w:val="32"/>
          <w:szCs w:val="32"/>
        </w:rPr>
        <w:t>年财政预算批复总额</w:t>
      </w:r>
      <w:r w:rsidR="00332A46">
        <w:rPr>
          <w:rFonts w:ascii="Times New Roman" w:eastAsia="仿宋" w:hAnsi="Times New Roman" w:hint="eastAsia"/>
          <w:sz w:val="32"/>
          <w:szCs w:val="32"/>
        </w:rPr>
        <w:t>594.06</w:t>
      </w:r>
      <w:r w:rsidRPr="00421889">
        <w:rPr>
          <w:rFonts w:ascii="Times New Roman" w:eastAsia="仿宋" w:hAnsi="仿宋" w:hint="eastAsia"/>
          <w:sz w:val="32"/>
          <w:szCs w:val="32"/>
        </w:rPr>
        <w:t>万元，实际实现收入</w:t>
      </w:r>
      <w:r w:rsidR="00332A46">
        <w:rPr>
          <w:rFonts w:ascii="Times New Roman" w:eastAsia="仿宋" w:hAnsi="Times New Roman" w:hint="eastAsia"/>
          <w:sz w:val="32"/>
          <w:szCs w:val="32"/>
        </w:rPr>
        <w:t>874.77</w:t>
      </w:r>
      <w:r w:rsidRPr="00421889">
        <w:rPr>
          <w:rFonts w:ascii="Times New Roman" w:eastAsia="仿宋" w:hAnsi="仿宋" w:hint="eastAsia"/>
          <w:sz w:val="32"/>
          <w:szCs w:val="32"/>
        </w:rPr>
        <w:t>万元，其中</w:t>
      </w:r>
      <w:r w:rsidR="00332A46">
        <w:rPr>
          <w:rFonts w:ascii="Times New Roman" w:eastAsia="仿宋" w:hAnsi="仿宋" w:hint="eastAsia"/>
          <w:sz w:val="32"/>
          <w:szCs w:val="32"/>
        </w:rPr>
        <w:t>一般公共预算</w:t>
      </w:r>
      <w:r w:rsidRPr="00421889">
        <w:rPr>
          <w:rFonts w:ascii="Times New Roman" w:eastAsia="仿宋" w:hAnsi="仿宋" w:hint="eastAsia"/>
          <w:sz w:val="32"/>
          <w:szCs w:val="32"/>
        </w:rPr>
        <w:t>财政拨款收入</w:t>
      </w:r>
      <w:r w:rsidR="00332A46">
        <w:rPr>
          <w:rFonts w:ascii="Times New Roman" w:eastAsia="仿宋" w:hAnsi="Times New Roman" w:hint="eastAsia"/>
          <w:sz w:val="32"/>
          <w:szCs w:val="32"/>
        </w:rPr>
        <w:t>668.3</w:t>
      </w:r>
      <w:r w:rsidR="009B3DE7">
        <w:rPr>
          <w:rFonts w:ascii="Times New Roman" w:eastAsia="仿宋" w:hAnsi="Times New Roman" w:hint="eastAsia"/>
          <w:sz w:val="32"/>
          <w:szCs w:val="32"/>
        </w:rPr>
        <w:t>0</w:t>
      </w:r>
      <w:r w:rsidRPr="00421889">
        <w:rPr>
          <w:rFonts w:ascii="Times New Roman" w:eastAsia="仿宋" w:hAnsi="仿宋" w:hint="eastAsia"/>
          <w:sz w:val="32"/>
          <w:szCs w:val="32"/>
        </w:rPr>
        <w:t>万元，占总收入的</w:t>
      </w:r>
      <w:r w:rsidR="00332A46">
        <w:rPr>
          <w:rFonts w:ascii="Times New Roman" w:eastAsia="仿宋" w:hAnsi="Times New Roman" w:hint="eastAsia"/>
          <w:sz w:val="32"/>
          <w:szCs w:val="32"/>
        </w:rPr>
        <w:t>76.4</w:t>
      </w:r>
      <w:r w:rsidR="009B3DE7">
        <w:rPr>
          <w:rFonts w:ascii="Times New Roman" w:eastAsia="仿宋" w:hAnsi="Times New Roman" w:hint="eastAsia"/>
          <w:sz w:val="32"/>
          <w:szCs w:val="32"/>
        </w:rPr>
        <w:t>0</w:t>
      </w:r>
      <w:r w:rsidRPr="00421889">
        <w:rPr>
          <w:rFonts w:ascii="Times New Roman" w:eastAsia="仿宋" w:hAnsi="Times New Roman"/>
          <w:sz w:val="32"/>
          <w:szCs w:val="32"/>
        </w:rPr>
        <w:t>%</w:t>
      </w:r>
      <w:r w:rsidRPr="00421889">
        <w:rPr>
          <w:rFonts w:ascii="Times New Roman" w:eastAsia="仿宋" w:hAnsi="仿宋" w:hint="eastAsia"/>
          <w:sz w:val="32"/>
          <w:szCs w:val="32"/>
        </w:rPr>
        <w:t>；其他收入</w:t>
      </w:r>
      <w:r w:rsidR="00332A46">
        <w:rPr>
          <w:rFonts w:ascii="Times New Roman" w:eastAsia="仿宋" w:hAnsi="Times New Roman" w:hint="eastAsia"/>
          <w:sz w:val="32"/>
          <w:szCs w:val="32"/>
        </w:rPr>
        <w:t>206.47</w:t>
      </w:r>
      <w:r w:rsidRPr="00421889">
        <w:rPr>
          <w:rFonts w:ascii="Times New Roman" w:eastAsia="仿宋" w:hAnsi="仿宋" w:hint="eastAsia"/>
          <w:sz w:val="32"/>
          <w:szCs w:val="32"/>
        </w:rPr>
        <w:t>万元，占总收入的</w:t>
      </w:r>
      <w:r w:rsidR="00332A46">
        <w:rPr>
          <w:rFonts w:ascii="Times New Roman" w:eastAsia="仿宋" w:hAnsi="Times New Roman" w:hint="eastAsia"/>
          <w:sz w:val="32"/>
          <w:szCs w:val="32"/>
        </w:rPr>
        <w:t>23.6</w:t>
      </w:r>
      <w:r w:rsidR="009B3DE7">
        <w:rPr>
          <w:rFonts w:ascii="Times New Roman" w:eastAsia="仿宋" w:hAnsi="Times New Roman" w:hint="eastAsia"/>
          <w:sz w:val="32"/>
          <w:szCs w:val="32"/>
        </w:rPr>
        <w:t>0</w:t>
      </w:r>
      <w:r w:rsidRPr="00421889">
        <w:rPr>
          <w:rFonts w:ascii="Times New Roman" w:eastAsia="仿宋" w:hAnsi="Times New Roman"/>
          <w:sz w:val="32"/>
          <w:szCs w:val="32"/>
        </w:rPr>
        <w:t>%</w:t>
      </w:r>
      <w:r w:rsidRPr="00421889">
        <w:rPr>
          <w:rFonts w:ascii="Times New Roman" w:eastAsia="仿宋" w:hAnsi="仿宋" w:hint="eastAsia"/>
          <w:sz w:val="32"/>
          <w:szCs w:val="32"/>
        </w:rPr>
        <w:t>。</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20</w:t>
      </w:r>
      <w:r w:rsidR="00332A46">
        <w:rPr>
          <w:rFonts w:ascii="Times New Roman" w:eastAsia="仿宋" w:hAnsi="Times New Roman" w:hint="eastAsia"/>
          <w:sz w:val="32"/>
          <w:szCs w:val="32"/>
        </w:rPr>
        <w:t>20</w:t>
      </w:r>
      <w:r w:rsidRPr="00421889">
        <w:rPr>
          <w:rFonts w:ascii="Times New Roman" w:eastAsia="仿宋" w:hAnsi="仿宋" w:hint="eastAsia"/>
          <w:sz w:val="32"/>
          <w:szCs w:val="32"/>
        </w:rPr>
        <w:t>年整体支出</w:t>
      </w:r>
      <w:r w:rsidR="00332A46">
        <w:rPr>
          <w:rFonts w:ascii="Times New Roman" w:eastAsia="仿宋" w:hAnsi="Times New Roman" w:hint="eastAsia"/>
          <w:sz w:val="32"/>
          <w:szCs w:val="32"/>
        </w:rPr>
        <w:t>874.77</w:t>
      </w:r>
      <w:r w:rsidRPr="00421889">
        <w:rPr>
          <w:rFonts w:ascii="Times New Roman" w:eastAsia="仿宋" w:hAnsi="仿宋" w:hint="eastAsia"/>
          <w:sz w:val="32"/>
          <w:szCs w:val="32"/>
        </w:rPr>
        <w:t>万元，其中基本支出</w:t>
      </w:r>
      <w:r w:rsidR="00332A46">
        <w:rPr>
          <w:rFonts w:ascii="Times New Roman" w:eastAsia="仿宋" w:hAnsi="Times New Roman" w:hint="eastAsia"/>
          <w:sz w:val="32"/>
          <w:szCs w:val="32"/>
        </w:rPr>
        <w:t>403.93</w:t>
      </w:r>
      <w:r w:rsidRPr="00421889">
        <w:rPr>
          <w:rFonts w:ascii="Times New Roman" w:eastAsia="仿宋" w:hAnsi="仿宋" w:hint="eastAsia"/>
          <w:sz w:val="32"/>
          <w:szCs w:val="32"/>
        </w:rPr>
        <w:t>万元，主要用于保障机关日常工作运转、人员工资、奖金、保险、公积金等；项目支出</w:t>
      </w:r>
      <w:r w:rsidR="00332A46">
        <w:rPr>
          <w:rFonts w:ascii="Times New Roman" w:eastAsia="仿宋" w:hAnsi="Times New Roman" w:hint="eastAsia"/>
          <w:sz w:val="32"/>
          <w:szCs w:val="32"/>
        </w:rPr>
        <w:t>470.84</w:t>
      </w:r>
      <w:r w:rsidRPr="00421889">
        <w:rPr>
          <w:rFonts w:ascii="Times New Roman" w:eastAsia="仿宋" w:hAnsi="仿宋" w:hint="eastAsia"/>
          <w:sz w:val="32"/>
          <w:szCs w:val="32"/>
        </w:rPr>
        <w:t>万元，主要是用于推动供销社综合改革工作不断前进、死亡抚恤、优抚人员和军转干部各项费用等。</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二、部门整体支出管理及使用情况</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（一）基本支出</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根据《会计法》、《预算法》等法律法规和省财政厅及长沙市财政局、宁乡市财政局有关财务规章的规定，制订了</w:t>
      </w:r>
      <w:r w:rsidRPr="00421889">
        <w:rPr>
          <w:rFonts w:ascii="Times New Roman" w:eastAsia="仿宋" w:hAnsi="仿宋" w:hint="eastAsia"/>
          <w:sz w:val="32"/>
          <w:szCs w:val="32"/>
        </w:rPr>
        <w:lastRenderedPageBreak/>
        <w:t>《宁乡市供销合作社联合社机关财务管理制度》、《宁乡市供销合作社联合社预算管理制度》等制度，明确了财务管理原则和要求、开支范围、经费审批权限及程序，经费预算管理等制度。</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20</w:t>
      </w:r>
      <w:r w:rsidR="00332A46">
        <w:rPr>
          <w:rFonts w:ascii="Times New Roman" w:eastAsia="仿宋" w:hAnsi="Times New Roman" w:hint="eastAsia"/>
          <w:sz w:val="32"/>
          <w:szCs w:val="32"/>
        </w:rPr>
        <w:t>20</w:t>
      </w:r>
      <w:r w:rsidRPr="00421889">
        <w:rPr>
          <w:rFonts w:ascii="Times New Roman" w:eastAsia="仿宋" w:hAnsi="仿宋" w:hint="eastAsia"/>
          <w:sz w:val="32"/>
          <w:szCs w:val="32"/>
        </w:rPr>
        <w:t>年度基本支出</w:t>
      </w:r>
      <w:r w:rsidR="00332A46">
        <w:rPr>
          <w:rFonts w:ascii="Times New Roman" w:eastAsia="仿宋" w:hAnsi="Times New Roman" w:hint="eastAsia"/>
          <w:sz w:val="32"/>
          <w:szCs w:val="32"/>
        </w:rPr>
        <w:t>403.93</w:t>
      </w:r>
      <w:r w:rsidRPr="00421889">
        <w:rPr>
          <w:rFonts w:ascii="Times New Roman" w:eastAsia="仿宋" w:hAnsi="仿宋" w:hint="eastAsia"/>
          <w:sz w:val="32"/>
          <w:szCs w:val="32"/>
        </w:rPr>
        <w:t>万元，主要用于人员经费和公用经费，其中工资福利支出</w:t>
      </w:r>
      <w:r w:rsidR="002468ED">
        <w:rPr>
          <w:rFonts w:ascii="Times New Roman" w:eastAsia="仿宋" w:hAnsi="Times New Roman" w:hint="eastAsia"/>
          <w:sz w:val="32"/>
          <w:szCs w:val="32"/>
        </w:rPr>
        <w:t>304.8</w:t>
      </w:r>
      <w:r w:rsidR="009B3DE7">
        <w:rPr>
          <w:rFonts w:ascii="Times New Roman" w:eastAsia="仿宋" w:hAnsi="Times New Roman" w:hint="eastAsia"/>
          <w:sz w:val="32"/>
          <w:szCs w:val="32"/>
        </w:rPr>
        <w:t>0</w:t>
      </w:r>
      <w:r w:rsidRPr="00421889">
        <w:rPr>
          <w:rFonts w:ascii="Times New Roman" w:eastAsia="仿宋" w:hAnsi="仿宋" w:hint="eastAsia"/>
          <w:sz w:val="32"/>
          <w:szCs w:val="32"/>
        </w:rPr>
        <w:t>万元、商品和服务支出</w:t>
      </w:r>
      <w:r w:rsidR="002468ED">
        <w:rPr>
          <w:rFonts w:ascii="Times New Roman" w:eastAsia="仿宋" w:hAnsi="Times New Roman" w:hint="eastAsia"/>
          <w:sz w:val="32"/>
          <w:szCs w:val="32"/>
        </w:rPr>
        <w:t>41.23</w:t>
      </w:r>
      <w:r w:rsidRPr="00421889">
        <w:rPr>
          <w:rFonts w:ascii="Times New Roman" w:eastAsia="仿宋" w:hAnsi="仿宋" w:hint="eastAsia"/>
          <w:sz w:val="32"/>
          <w:szCs w:val="32"/>
        </w:rPr>
        <w:t>万元、对个人和家庭的补助</w:t>
      </w:r>
      <w:r w:rsidR="002468ED">
        <w:rPr>
          <w:rFonts w:ascii="Times New Roman" w:eastAsia="仿宋" w:hAnsi="Times New Roman" w:hint="eastAsia"/>
          <w:sz w:val="32"/>
          <w:szCs w:val="32"/>
        </w:rPr>
        <w:t>57.9</w:t>
      </w:r>
      <w:r w:rsidR="009B3DE7">
        <w:rPr>
          <w:rFonts w:ascii="Times New Roman" w:eastAsia="仿宋" w:hAnsi="Times New Roman" w:hint="eastAsia"/>
          <w:sz w:val="32"/>
          <w:szCs w:val="32"/>
        </w:rPr>
        <w:t>0</w:t>
      </w:r>
      <w:r w:rsidRPr="00421889">
        <w:rPr>
          <w:rFonts w:ascii="Times New Roman" w:eastAsia="仿宋" w:hAnsi="仿宋" w:hint="eastAsia"/>
          <w:sz w:val="32"/>
          <w:szCs w:val="32"/>
        </w:rPr>
        <w:t>万元。</w:t>
      </w:r>
      <w:r w:rsidR="009B3DE7">
        <w:rPr>
          <w:rFonts w:ascii="Times New Roman" w:eastAsia="仿宋" w:hAnsi="仿宋" w:hint="eastAsia"/>
          <w:sz w:val="32"/>
          <w:szCs w:val="32"/>
        </w:rPr>
        <w:t>一般公共预算财政拨款</w:t>
      </w:r>
      <w:r w:rsidRPr="00421889">
        <w:rPr>
          <w:rFonts w:ascii="Times New Roman" w:eastAsia="仿宋" w:hAnsi="Times New Roman"/>
          <w:sz w:val="32"/>
          <w:szCs w:val="32"/>
        </w:rPr>
        <w:t>“</w:t>
      </w:r>
      <w:r w:rsidRPr="00421889">
        <w:rPr>
          <w:rFonts w:ascii="Times New Roman" w:eastAsia="仿宋" w:hAnsi="仿宋" w:hint="eastAsia"/>
          <w:sz w:val="32"/>
          <w:szCs w:val="32"/>
        </w:rPr>
        <w:t>三公</w:t>
      </w:r>
      <w:r w:rsidRPr="00421889">
        <w:rPr>
          <w:rFonts w:ascii="Times New Roman" w:eastAsia="仿宋" w:hAnsi="Times New Roman"/>
          <w:sz w:val="32"/>
          <w:szCs w:val="32"/>
        </w:rPr>
        <w:t>”</w:t>
      </w:r>
      <w:r w:rsidRPr="00421889">
        <w:rPr>
          <w:rFonts w:ascii="Times New Roman" w:eastAsia="仿宋" w:hAnsi="仿宋" w:hint="eastAsia"/>
          <w:sz w:val="32"/>
          <w:szCs w:val="32"/>
        </w:rPr>
        <w:t>经费支出为</w:t>
      </w:r>
      <w:r w:rsidR="009B3DE7">
        <w:rPr>
          <w:rFonts w:ascii="Times New Roman" w:eastAsia="仿宋" w:hAnsi="Times New Roman" w:hint="eastAsia"/>
          <w:sz w:val="32"/>
          <w:szCs w:val="32"/>
        </w:rPr>
        <w:t>3.37</w:t>
      </w:r>
      <w:r w:rsidRPr="00421889">
        <w:rPr>
          <w:rFonts w:ascii="Times New Roman" w:eastAsia="仿宋" w:hAnsi="仿宋" w:hint="eastAsia"/>
          <w:sz w:val="32"/>
          <w:szCs w:val="32"/>
        </w:rPr>
        <w:t>万元，其中公务接待费</w:t>
      </w:r>
      <w:r w:rsidR="009B3DE7">
        <w:rPr>
          <w:rFonts w:ascii="Times New Roman" w:eastAsia="仿宋" w:hAnsi="Times New Roman" w:hint="eastAsia"/>
          <w:sz w:val="32"/>
          <w:szCs w:val="32"/>
        </w:rPr>
        <w:t>3.37</w:t>
      </w:r>
      <w:r w:rsidRPr="00421889">
        <w:rPr>
          <w:rFonts w:ascii="Times New Roman" w:eastAsia="仿宋" w:hAnsi="仿宋" w:hint="eastAsia"/>
          <w:sz w:val="32"/>
          <w:szCs w:val="32"/>
        </w:rPr>
        <w:t>万元，公车运行费用</w:t>
      </w:r>
      <w:r w:rsidRPr="00421889">
        <w:rPr>
          <w:rFonts w:ascii="Times New Roman" w:eastAsia="仿宋" w:hAnsi="Times New Roman"/>
          <w:sz w:val="32"/>
          <w:szCs w:val="32"/>
        </w:rPr>
        <w:t>0</w:t>
      </w:r>
      <w:r w:rsidRPr="00421889">
        <w:rPr>
          <w:rFonts w:ascii="Times New Roman" w:eastAsia="仿宋" w:hAnsi="仿宋" w:hint="eastAsia"/>
          <w:sz w:val="32"/>
          <w:szCs w:val="32"/>
        </w:rPr>
        <w:t>万元</w:t>
      </w:r>
      <w:r w:rsidRPr="00421889">
        <w:rPr>
          <w:rFonts w:ascii="Times New Roman" w:eastAsia="仿宋" w:hAnsi="Times New Roman"/>
          <w:sz w:val="32"/>
          <w:szCs w:val="32"/>
        </w:rPr>
        <w:t>,</w:t>
      </w:r>
      <w:r w:rsidRPr="00421889">
        <w:rPr>
          <w:rFonts w:ascii="Times New Roman" w:eastAsia="仿宋" w:hAnsi="仿宋" w:hint="eastAsia"/>
          <w:sz w:val="32"/>
          <w:szCs w:val="32"/>
        </w:rPr>
        <w:t>因公出国（境）费</w:t>
      </w:r>
      <w:r w:rsidRPr="00421889">
        <w:rPr>
          <w:rFonts w:ascii="Times New Roman" w:eastAsia="仿宋" w:hAnsi="Times New Roman"/>
          <w:sz w:val="32"/>
          <w:szCs w:val="32"/>
        </w:rPr>
        <w:t>0</w:t>
      </w:r>
      <w:r w:rsidRPr="00421889">
        <w:rPr>
          <w:rFonts w:ascii="Times New Roman" w:eastAsia="仿宋" w:hAnsi="仿宋" w:hint="eastAsia"/>
          <w:sz w:val="32"/>
          <w:szCs w:val="32"/>
        </w:rPr>
        <w:t>万元。我单位一直本着厉行节约的原则，严格控制</w:t>
      </w:r>
      <w:r w:rsidRPr="00421889">
        <w:rPr>
          <w:rFonts w:ascii="Times New Roman" w:eastAsia="仿宋" w:hAnsi="Times New Roman"/>
          <w:sz w:val="32"/>
          <w:szCs w:val="32"/>
        </w:rPr>
        <w:t>“</w:t>
      </w:r>
      <w:r w:rsidRPr="00421889">
        <w:rPr>
          <w:rFonts w:ascii="Times New Roman" w:eastAsia="仿宋" w:hAnsi="仿宋" w:hint="eastAsia"/>
          <w:sz w:val="32"/>
          <w:szCs w:val="32"/>
        </w:rPr>
        <w:t>三公</w:t>
      </w:r>
      <w:r w:rsidRPr="00421889">
        <w:rPr>
          <w:rFonts w:ascii="Times New Roman" w:eastAsia="仿宋" w:hAnsi="Times New Roman"/>
          <w:sz w:val="32"/>
          <w:szCs w:val="32"/>
        </w:rPr>
        <w:t>”</w:t>
      </w:r>
      <w:r w:rsidRPr="00421889">
        <w:rPr>
          <w:rFonts w:ascii="Times New Roman" w:eastAsia="仿宋" w:hAnsi="仿宋" w:hint="eastAsia"/>
          <w:sz w:val="32"/>
          <w:szCs w:val="32"/>
        </w:rPr>
        <w:t>经费，加强经费审批和控制，规范支出标准与范围，并按照有关规定及时进行公开，接受监督，确保使用规范。</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（二）项目支出</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1.</w:t>
      </w:r>
      <w:r w:rsidRPr="00421889">
        <w:rPr>
          <w:rFonts w:ascii="Times New Roman" w:eastAsia="仿宋" w:hAnsi="仿宋" w:hint="eastAsia"/>
          <w:sz w:val="32"/>
          <w:szCs w:val="32"/>
        </w:rPr>
        <w:t>项目资金（包括财政资金、自筹资金等）安排落实、总投入等情况分析</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20</w:t>
      </w:r>
      <w:r w:rsidR="002468ED">
        <w:rPr>
          <w:rFonts w:ascii="Times New Roman" w:eastAsia="仿宋" w:hAnsi="Times New Roman" w:hint="eastAsia"/>
          <w:sz w:val="32"/>
          <w:szCs w:val="32"/>
        </w:rPr>
        <w:t>20</w:t>
      </w:r>
      <w:r w:rsidRPr="00421889">
        <w:rPr>
          <w:rFonts w:ascii="Times New Roman" w:eastAsia="仿宋" w:hAnsi="仿宋" w:hint="eastAsia"/>
          <w:sz w:val="32"/>
          <w:szCs w:val="32"/>
        </w:rPr>
        <w:t>年我单位项目经费</w:t>
      </w:r>
      <w:r w:rsidR="002468ED">
        <w:rPr>
          <w:rFonts w:ascii="Times New Roman" w:eastAsia="仿宋" w:hAnsi="Times New Roman" w:hint="eastAsia"/>
          <w:sz w:val="32"/>
          <w:szCs w:val="32"/>
        </w:rPr>
        <w:t>470.84</w:t>
      </w:r>
      <w:r w:rsidRPr="00421889">
        <w:rPr>
          <w:rFonts w:ascii="Times New Roman" w:eastAsia="仿宋" w:hAnsi="仿宋" w:hint="eastAsia"/>
          <w:sz w:val="32"/>
          <w:szCs w:val="32"/>
        </w:rPr>
        <w:t>万元，其中</w:t>
      </w:r>
      <w:r w:rsidR="002468ED">
        <w:rPr>
          <w:rFonts w:ascii="Times New Roman" w:eastAsia="仿宋" w:hAnsi="仿宋" w:hint="eastAsia"/>
          <w:sz w:val="32"/>
          <w:szCs w:val="32"/>
        </w:rPr>
        <w:t>一般公共预算</w:t>
      </w:r>
      <w:r w:rsidRPr="00421889">
        <w:rPr>
          <w:rFonts w:ascii="Times New Roman" w:eastAsia="仿宋" w:hAnsi="仿宋" w:hint="eastAsia"/>
          <w:sz w:val="32"/>
          <w:szCs w:val="32"/>
        </w:rPr>
        <w:t>财政拨款收入</w:t>
      </w:r>
      <w:r w:rsidR="002468ED">
        <w:rPr>
          <w:rFonts w:ascii="Times New Roman" w:eastAsia="仿宋" w:hAnsi="Times New Roman" w:hint="eastAsia"/>
          <w:sz w:val="32"/>
          <w:szCs w:val="32"/>
        </w:rPr>
        <w:t>264.37</w:t>
      </w:r>
      <w:r w:rsidRPr="00421889">
        <w:rPr>
          <w:rFonts w:ascii="Times New Roman" w:eastAsia="仿宋" w:hAnsi="仿宋" w:hint="eastAsia"/>
          <w:sz w:val="32"/>
          <w:szCs w:val="32"/>
        </w:rPr>
        <w:t>万元，主要为供销社综合改革</w:t>
      </w:r>
      <w:r w:rsidR="002468ED">
        <w:rPr>
          <w:rFonts w:ascii="Times New Roman" w:eastAsia="仿宋" w:hAnsi="仿宋" w:hint="eastAsia"/>
          <w:sz w:val="32"/>
          <w:szCs w:val="32"/>
        </w:rPr>
        <w:t>、改制、维稳、农资等项目</w:t>
      </w:r>
      <w:r w:rsidRPr="00421889">
        <w:rPr>
          <w:rFonts w:ascii="Times New Roman" w:eastAsia="仿宋" w:hAnsi="仿宋" w:hint="eastAsia"/>
          <w:sz w:val="32"/>
          <w:szCs w:val="32"/>
        </w:rPr>
        <w:t>经费</w:t>
      </w:r>
      <w:r w:rsidR="002468ED">
        <w:rPr>
          <w:rFonts w:ascii="Times New Roman" w:eastAsia="仿宋" w:hAnsi="Times New Roman" w:hint="eastAsia"/>
          <w:sz w:val="32"/>
          <w:szCs w:val="32"/>
        </w:rPr>
        <w:t>211.82</w:t>
      </w:r>
      <w:r w:rsidRPr="00421889">
        <w:rPr>
          <w:rFonts w:ascii="Times New Roman" w:eastAsia="仿宋" w:hAnsi="仿宋" w:hint="eastAsia"/>
          <w:sz w:val="32"/>
          <w:szCs w:val="32"/>
        </w:rPr>
        <w:t>万元，</w:t>
      </w:r>
      <w:r w:rsidR="00A65E83">
        <w:rPr>
          <w:rFonts w:ascii="Times New Roman" w:eastAsia="仿宋" w:hAnsi="仿宋" w:hint="eastAsia"/>
          <w:sz w:val="32"/>
          <w:szCs w:val="32"/>
        </w:rPr>
        <w:t>养老保险退费经费</w:t>
      </w:r>
      <w:r w:rsidR="00A65E83">
        <w:rPr>
          <w:rFonts w:ascii="Times New Roman" w:eastAsia="仿宋" w:hAnsi="仿宋" w:hint="eastAsia"/>
          <w:sz w:val="32"/>
          <w:szCs w:val="32"/>
        </w:rPr>
        <w:t>2.33</w:t>
      </w:r>
      <w:r w:rsidRPr="00421889">
        <w:rPr>
          <w:rFonts w:ascii="Times New Roman" w:eastAsia="仿宋" w:hAnsi="仿宋" w:hint="eastAsia"/>
          <w:sz w:val="32"/>
          <w:szCs w:val="32"/>
        </w:rPr>
        <w:t>万元，</w:t>
      </w:r>
      <w:r w:rsidR="00A65E83">
        <w:rPr>
          <w:rFonts w:ascii="Times New Roman" w:eastAsia="仿宋" w:hAnsi="仿宋" w:hint="eastAsia"/>
          <w:sz w:val="32"/>
          <w:szCs w:val="32"/>
        </w:rPr>
        <w:t>伤残军人生活费和抚恤金</w:t>
      </w:r>
      <w:r w:rsidR="00A65E83">
        <w:rPr>
          <w:rFonts w:ascii="Times New Roman" w:eastAsia="仿宋" w:hAnsi="仿宋" w:hint="eastAsia"/>
          <w:sz w:val="32"/>
          <w:szCs w:val="32"/>
        </w:rPr>
        <w:t>45.06</w:t>
      </w:r>
      <w:r w:rsidRPr="00421889">
        <w:rPr>
          <w:rFonts w:ascii="Times New Roman" w:eastAsia="仿宋" w:hAnsi="仿宋" w:hint="eastAsia"/>
          <w:sz w:val="32"/>
          <w:szCs w:val="32"/>
        </w:rPr>
        <w:t>万元，</w:t>
      </w:r>
      <w:r w:rsidR="00A65E83">
        <w:rPr>
          <w:rFonts w:ascii="Times New Roman" w:eastAsia="仿宋" w:hAnsi="仿宋" w:hint="eastAsia"/>
          <w:sz w:val="32"/>
          <w:szCs w:val="32"/>
        </w:rPr>
        <w:t>军队转业干部安置</w:t>
      </w:r>
      <w:r w:rsidR="00CF3272">
        <w:rPr>
          <w:rFonts w:ascii="Times New Roman" w:eastAsia="仿宋" w:hAnsi="仿宋" w:hint="eastAsia"/>
          <w:sz w:val="32"/>
          <w:szCs w:val="32"/>
        </w:rPr>
        <w:t>经费</w:t>
      </w:r>
      <w:r w:rsidR="00A65E83">
        <w:rPr>
          <w:rFonts w:ascii="Times New Roman" w:eastAsia="仿宋" w:hAnsi="仿宋" w:hint="eastAsia"/>
          <w:sz w:val="32"/>
          <w:szCs w:val="32"/>
        </w:rPr>
        <w:t>0.44</w:t>
      </w:r>
      <w:r w:rsidR="00A65E83">
        <w:rPr>
          <w:rFonts w:ascii="Times New Roman" w:eastAsia="仿宋" w:hAnsi="仿宋" w:hint="eastAsia"/>
          <w:sz w:val="32"/>
          <w:szCs w:val="32"/>
        </w:rPr>
        <w:t>万元，春节困难群众慰问</w:t>
      </w:r>
      <w:r w:rsidR="00CF3272">
        <w:rPr>
          <w:rFonts w:ascii="Times New Roman" w:eastAsia="仿宋" w:hAnsi="仿宋" w:hint="eastAsia"/>
          <w:sz w:val="32"/>
          <w:szCs w:val="32"/>
        </w:rPr>
        <w:t>经费</w:t>
      </w:r>
      <w:r w:rsidR="00A65E83">
        <w:rPr>
          <w:rFonts w:ascii="Times New Roman" w:eastAsia="仿宋" w:hAnsi="仿宋" w:hint="eastAsia"/>
          <w:sz w:val="32"/>
          <w:szCs w:val="32"/>
        </w:rPr>
        <w:t>2.12</w:t>
      </w:r>
      <w:r w:rsidR="00A65E83">
        <w:rPr>
          <w:rFonts w:ascii="Times New Roman" w:eastAsia="仿宋" w:hAnsi="仿宋" w:hint="eastAsia"/>
          <w:sz w:val="32"/>
          <w:szCs w:val="32"/>
        </w:rPr>
        <w:t>万元，临时救助</w:t>
      </w:r>
      <w:r w:rsidR="00CF3272">
        <w:rPr>
          <w:rFonts w:ascii="Times New Roman" w:eastAsia="仿宋" w:hAnsi="仿宋" w:hint="eastAsia"/>
          <w:sz w:val="32"/>
          <w:szCs w:val="32"/>
        </w:rPr>
        <w:t>经费</w:t>
      </w:r>
      <w:r w:rsidR="00A65E83">
        <w:rPr>
          <w:rFonts w:ascii="Times New Roman" w:eastAsia="仿宋" w:hAnsi="仿宋" w:hint="eastAsia"/>
          <w:sz w:val="32"/>
          <w:szCs w:val="32"/>
        </w:rPr>
        <w:t>0.14</w:t>
      </w:r>
      <w:r w:rsidR="00A65E83">
        <w:rPr>
          <w:rFonts w:ascii="Times New Roman" w:eastAsia="仿宋" w:hAnsi="仿宋" w:hint="eastAsia"/>
          <w:sz w:val="32"/>
          <w:szCs w:val="32"/>
        </w:rPr>
        <w:t>万元，伤残军人物价补贴</w:t>
      </w:r>
      <w:r w:rsidR="00CF3272">
        <w:rPr>
          <w:rFonts w:ascii="Times New Roman" w:eastAsia="仿宋" w:hAnsi="仿宋" w:hint="eastAsia"/>
          <w:sz w:val="32"/>
          <w:szCs w:val="32"/>
        </w:rPr>
        <w:t>经费</w:t>
      </w:r>
      <w:r w:rsidR="00A65E83">
        <w:rPr>
          <w:rFonts w:ascii="Times New Roman" w:eastAsia="仿宋" w:hAnsi="仿宋" w:hint="eastAsia"/>
          <w:sz w:val="32"/>
          <w:szCs w:val="32"/>
        </w:rPr>
        <w:t>1.46</w:t>
      </w:r>
      <w:r w:rsidR="00A65E83">
        <w:rPr>
          <w:rFonts w:ascii="Times New Roman" w:eastAsia="仿宋" w:hAnsi="仿宋" w:hint="eastAsia"/>
          <w:sz w:val="32"/>
          <w:szCs w:val="32"/>
        </w:rPr>
        <w:t>万元</w:t>
      </w:r>
      <w:r w:rsidRPr="00421889">
        <w:rPr>
          <w:rFonts w:ascii="Times New Roman" w:eastAsia="仿宋" w:hAnsi="仿宋" w:hint="eastAsia"/>
          <w:sz w:val="32"/>
          <w:szCs w:val="32"/>
        </w:rPr>
        <w:t>；其他收入</w:t>
      </w:r>
      <w:r w:rsidR="00A65E83">
        <w:rPr>
          <w:rFonts w:ascii="Times New Roman" w:eastAsia="仿宋" w:hAnsi="Times New Roman" w:hint="eastAsia"/>
          <w:sz w:val="32"/>
          <w:szCs w:val="32"/>
        </w:rPr>
        <w:t>206.47</w:t>
      </w:r>
      <w:r w:rsidRPr="00421889">
        <w:rPr>
          <w:rFonts w:ascii="Times New Roman" w:eastAsia="仿宋" w:hAnsi="仿宋" w:hint="eastAsia"/>
          <w:sz w:val="32"/>
          <w:szCs w:val="32"/>
        </w:rPr>
        <w:t>万元，主要为</w:t>
      </w:r>
      <w:r w:rsidR="00A65E83">
        <w:rPr>
          <w:rFonts w:ascii="Times New Roman" w:eastAsia="仿宋" w:hAnsi="仿宋" w:hint="eastAsia"/>
          <w:sz w:val="32"/>
          <w:szCs w:val="32"/>
        </w:rPr>
        <w:t>军队转业干部安置</w:t>
      </w:r>
      <w:r w:rsidR="00CF3272">
        <w:rPr>
          <w:rFonts w:ascii="Times New Roman" w:eastAsia="仿宋" w:hAnsi="仿宋" w:hint="eastAsia"/>
          <w:sz w:val="32"/>
          <w:szCs w:val="32"/>
        </w:rPr>
        <w:t>经费</w:t>
      </w:r>
      <w:r w:rsidR="00A65E83">
        <w:rPr>
          <w:rFonts w:ascii="Times New Roman" w:eastAsia="仿宋" w:hAnsi="Times New Roman" w:hint="eastAsia"/>
          <w:sz w:val="32"/>
          <w:szCs w:val="32"/>
        </w:rPr>
        <w:t>17</w:t>
      </w:r>
      <w:r w:rsidR="009B3DE7">
        <w:rPr>
          <w:rFonts w:ascii="Times New Roman" w:eastAsia="仿宋" w:hAnsi="Times New Roman" w:hint="eastAsia"/>
          <w:sz w:val="32"/>
          <w:szCs w:val="32"/>
        </w:rPr>
        <w:t>.00</w:t>
      </w:r>
      <w:r w:rsidRPr="00421889">
        <w:rPr>
          <w:rFonts w:ascii="Times New Roman" w:eastAsia="仿宋" w:hAnsi="仿宋" w:hint="eastAsia"/>
          <w:sz w:val="32"/>
          <w:szCs w:val="32"/>
        </w:rPr>
        <w:t>万元，</w:t>
      </w:r>
      <w:r w:rsidR="00A65E83">
        <w:rPr>
          <w:rFonts w:ascii="Times New Roman" w:eastAsia="仿宋" w:hAnsi="仿宋" w:hint="eastAsia"/>
          <w:sz w:val="32"/>
          <w:szCs w:val="32"/>
        </w:rPr>
        <w:lastRenderedPageBreak/>
        <w:t>八一慰问费</w:t>
      </w:r>
      <w:r w:rsidR="00CF3272">
        <w:rPr>
          <w:rFonts w:ascii="Times New Roman" w:eastAsia="仿宋" w:hAnsi="仿宋" w:hint="eastAsia"/>
          <w:sz w:val="32"/>
          <w:szCs w:val="32"/>
        </w:rPr>
        <w:t>经费</w:t>
      </w:r>
      <w:r w:rsidR="00A65E83">
        <w:rPr>
          <w:rFonts w:ascii="Times New Roman" w:eastAsia="仿宋" w:hAnsi="仿宋" w:hint="eastAsia"/>
          <w:sz w:val="32"/>
          <w:szCs w:val="32"/>
        </w:rPr>
        <w:t>13.9</w:t>
      </w:r>
      <w:r w:rsidR="009B3DE7">
        <w:rPr>
          <w:rFonts w:ascii="Times New Roman" w:eastAsia="仿宋" w:hAnsi="仿宋" w:hint="eastAsia"/>
          <w:sz w:val="32"/>
          <w:szCs w:val="32"/>
        </w:rPr>
        <w:t>0</w:t>
      </w:r>
      <w:r w:rsidR="00A65E83">
        <w:rPr>
          <w:rFonts w:ascii="Times New Roman" w:eastAsia="仿宋" w:hAnsi="仿宋" w:hint="eastAsia"/>
          <w:sz w:val="32"/>
          <w:szCs w:val="32"/>
        </w:rPr>
        <w:t>万元</w:t>
      </w:r>
      <w:r w:rsidR="00A65E83">
        <w:rPr>
          <w:rFonts w:ascii="Times New Roman" w:eastAsia="仿宋" w:hAnsi="仿宋" w:hint="eastAsia"/>
          <w:sz w:val="32"/>
          <w:szCs w:val="32"/>
        </w:rPr>
        <w:t xml:space="preserve"> </w:t>
      </w:r>
      <w:r w:rsidR="00A65E83">
        <w:rPr>
          <w:rFonts w:ascii="Times New Roman" w:eastAsia="仿宋" w:hAnsi="仿宋" w:hint="eastAsia"/>
          <w:sz w:val="32"/>
          <w:szCs w:val="32"/>
        </w:rPr>
        <w:t>，医疗保险补助</w:t>
      </w:r>
      <w:r w:rsidR="00CF3272">
        <w:rPr>
          <w:rFonts w:ascii="Times New Roman" w:eastAsia="仿宋" w:hAnsi="仿宋" w:hint="eastAsia"/>
          <w:sz w:val="32"/>
          <w:szCs w:val="32"/>
        </w:rPr>
        <w:t>经费</w:t>
      </w:r>
      <w:r w:rsidR="00A65E83">
        <w:rPr>
          <w:rFonts w:ascii="Times New Roman" w:eastAsia="仿宋" w:hAnsi="仿宋" w:hint="eastAsia"/>
          <w:sz w:val="32"/>
          <w:szCs w:val="32"/>
        </w:rPr>
        <w:t>0.64</w:t>
      </w:r>
      <w:r w:rsidR="00A65E83">
        <w:rPr>
          <w:rFonts w:ascii="Times New Roman" w:eastAsia="仿宋" w:hAnsi="仿宋" w:hint="eastAsia"/>
          <w:sz w:val="32"/>
          <w:szCs w:val="32"/>
        </w:rPr>
        <w:t>万元，长沙市供销合作</w:t>
      </w:r>
      <w:r w:rsidR="004253B7">
        <w:rPr>
          <w:rFonts w:ascii="Times New Roman" w:eastAsia="仿宋" w:hAnsi="仿宋" w:hint="eastAsia"/>
          <w:sz w:val="32"/>
          <w:szCs w:val="32"/>
        </w:rPr>
        <w:t>总</w:t>
      </w:r>
      <w:r w:rsidR="00A65E83">
        <w:rPr>
          <w:rFonts w:ascii="Times New Roman" w:eastAsia="仿宋" w:hAnsi="仿宋" w:hint="eastAsia"/>
          <w:sz w:val="32"/>
          <w:szCs w:val="32"/>
        </w:rPr>
        <w:t>社基层组织建设和大化肥淡季储备项目经费</w:t>
      </w:r>
      <w:r w:rsidR="00A65E83">
        <w:rPr>
          <w:rFonts w:ascii="Times New Roman" w:eastAsia="仿宋" w:hAnsi="仿宋" w:hint="eastAsia"/>
          <w:sz w:val="32"/>
          <w:szCs w:val="32"/>
        </w:rPr>
        <w:t>146.93</w:t>
      </w:r>
      <w:r w:rsidR="00A65E83">
        <w:rPr>
          <w:rFonts w:ascii="Times New Roman" w:eastAsia="仿宋" w:hAnsi="仿宋" w:hint="eastAsia"/>
          <w:sz w:val="32"/>
          <w:szCs w:val="32"/>
        </w:rPr>
        <w:t>万元，</w:t>
      </w:r>
      <w:r w:rsidR="00CF3272">
        <w:rPr>
          <w:rFonts w:ascii="Times New Roman" w:eastAsia="仿宋" w:hAnsi="仿宋" w:hint="eastAsia"/>
          <w:sz w:val="32"/>
          <w:szCs w:val="32"/>
        </w:rPr>
        <w:t>长沙市供销合作总社持续建设</w:t>
      </w:r>
      <w:r w:rsidR="00B94B13">
        <w:rPr>
          <w:rFonts w:ascii="Times New Roman" w:eastAsia="仿宋" w:hAnsi="仿宋" w:hint="eastAsia"/>
          <w:sz w:val="32"/>
          <w:szCs w:val="32"/>
        </w:rPr>
        <w:t>和新网工程项目经费</w:t>
      </w:r>
      <w:r w:rsidR="00B94B13">
        <w:rPr>
          <w:rFonts w:ascii="Times New Roman" w:eastAsia="仿宋" w:hAnsi="仿宋" w:hint="eastAsia"/>
          <w:sz w:val="32"/>
          <w:szCs w:val="32"/>
        </w:rPr>
        <w:t>28</w:t>
      </w:r>
      <w:r w:rsidR="009B3DE7">
        <w:rPr>
          <w:rFonts w:ascii="Times New Roman" w:eastAsia="仿宋" w:hAnsi="仿宋" w:hint="eastAsia"/>
          <w:sz w:val="32"/>
          <w:szCs w:val="32"/>
        </w:rPr>
        <w:t>.00</w:t>
      </w:r>
      <w:r w:rsidR="00B94B13">
        <w:rPr>
          <w:rFonts w:ascii="Times New Roman" w:eastAsia="仿宋" w:hAnsi="仿宋" w:hint="eastAsia"/>
          <w:sz w:val="32"/>
          <w:szCs w:val="32"/>
        </w:rPr>
        <w:t>万元。</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2.</w:t>
      </w:r>
      <w:r w:rsidRPr="00421889">
        <w:rPr>
          <w:rFonts w:ascii="Times New Roman" w:eastAsia="仿宋" w:hAnsi="仿宋" w:hint="eastAsia"/>
          <w:sz w:val="32"/>
          <w:szCs w:val="32"/>
        </w:rPr>
        <w:t>项目资金（主要指财政资金）实际使用情况分析。</w:t>
      </w:r>
    </w:p>
    <w:p w:rsidR="00B94B13" w:rsidRPr="00B94B13" w:rsidRDefault="00B94B13" w:rsidP="00B94B13">
      <w:pPr>
        <w:spacing w:after="0" w:line="600" w:lineRule="exact"/>
        <w:ind w:firstLineChars="200" w:firstLine="640"/>
        <w:jc w:val="both"/>
        <w:rPr>
          <w:rFonts w:ascii="Times New Roman" w:eastAsia="仿宋" w:hAnsi="仿宋"/>
          <w:sz w:val="32"/>
          <w:szCs w:val="32"/>
        </w:rPr>
      </w:pPr>
      <w:r w:rsidRPr="00421889">
        <w:rPr>
          <w:rFonts w:ascii="Times New Roman" w:eastAsia="仿宋" w:hAnsi="Times New Roman"/>
          <w:sz w:val="32"/>
          <w:szCs w:val="32"/>
        </w:rPr>
        <w:t>20</w:t>
      </w:r>
      <w:r>
        <w:rPr>
          <w:rFonts w:ascii="Times New Roman" w:eastAsia="仿宋" w:hAnsi="Times New Roman" w:hint="eastAsia"/>
          <w:sz w:val="32"/>
          <w:szCs w:val="32"/>
        </w:rPr>
        <w:t>20</w:t>
      </w:r>
      <w:r>
        <w:rPr>
          <w:rFonts w:ascii="Times New Roman" w:eastAsia="仿宋" w:hAnsi="仿宋" w:hint="eastAsia"/>
          <w:sz w:val="32"/>
          <w:szCs w:val="32"/>
        </w:rPr>
        <w:t>年我单位项目支出</w:t>
      </w:r>
      <w:r>
        <w:rPr>
          <w:rFonts w:ascii="Times New Roman" w:eastAsia="仿宋" w:hAnsi="Times New Roman" w:hint="eastAsia"/>
          <w:sz w:val="32"/>
          <w:szCs w:val="32"/>
        </w:rPr>
        <w:t>470.84</w:t>
      </w:r>
      <w:r w:rsidRPr="00421889">
        <w:rPr>
          <w:rFonts w:ascii="Times New Roman" w:eastAsia="仿宋" w:hAnsi="仿宋" w:hint="eastAsia"/>
          <w:sz w:val="32"/>
          <w:szCs w:val="32"/>
        </w:rPr>
        <w:t>万元，其中</w:t>
      </w:r>
      <w:r>
        <w:rPr>
          <w:rFonts w:ascii="Times New Roman" w:eastAsia="仿宋" w:hAnsi="仿宋" w:hint="eastAsia"/>
          <w:sz w:val="32"/>
          <w:szCs w:val="32"/>
        </w:rPr>
        <w:t>一般公共预算</w:t>
      </w:r>
      <w:r w:rsidRPr="00421889">
        <w:rPr>
          <w:rFonts w:ascii="Times New Roman" w:eastAsia="仿宋" w:hAnsi="仿宋" w:hint="eastAsia"/>
          <w:sz w:val="32"/>
          <w:szCs w:val="32"/>
        </w:rPr>
        <w:t>财政拨款</w:t>
      </w:r>
      <w:r>
        <w:rPr>
          <w:rFonts w:ascii="Times New Roman" w:eastAsia="仿宋" w:hAnsi="仿宋" w:hint="eastAsia"/>
          <w:sz w:val="32"/>
          <w:szCs w:val="32"/>
        </w:rPr>
        <w:t>项目支出</w:t>
      </w:r>
      <w:r>
        <w:rPr>
          <w:rFonts w:ascii="Times New Roman" w:eastAsia="仿宋" w:hAnsi="Times New Roman" w:hint="eastAsia"/>
          <w:sz w:val="32"/>
          <w:szCs w:val="32"/>
        </w:rPr>
        <w:t>264.37</w:t>
      </w:r>
      <w:r w:rsidRPr="00421889">
        <w:rPr>
          <w:rFonts w:ascii="Times New Roman" w:eastAsia="仿宋" w:hAnsi="仿宋" w:hint="eastAsia"/>
          <w:sz w:val="32"/>
          <w:szCs w:val="32"/>
        </w:rPr>
        <w:t>万元，</w:t>
      </w:r>
      <w:r>
        <w:rPr>
          <w:rFonts w:ascii="Times New Roman" w:eastAsia="仿宋" w:hAnsi="仿宋" w:hint="eastAsia"/>
          <w:sz w:val="32"/>
          <w:szCs w:val="32"/>
        </w:rPr>
        <w:t>主要为供销改革、改制、维护供销系统稳定、农资监管等过程中产生的各项办公费、差旅费、公务接待费、其他商品和服务</w:t>
      </w:r>
      <w:r w:rsidR="0021733C">
        <w:rPr>
          <w:rFonts w:ascii="Times New Roman" w:eastAsia="仿宋" w:hAnsi="仿宋" w:hint="eastAsia"/>
          <w:sz w:val="32"/>
          <w:szCs w:val="32"/>
        </w:rPr>
        <w:t>等商品和服务</w:t>
      </w:r>
      <w:r>
        <w:rPr>
          <w:rFonts w:ascii="Times New Roman" w:eastAsia="仿宋" w:hAnsi="仿宋" w:hint="eastAsia"/>
          <w:sz w:val="32"/>
          <w:szCs w:val="32"/>
        </w:rPr>
        <w:t>支出</w:t>
      </w:r>
      <w:r>
        <w:rPr>
          <w:rFonts w:ascii="Times New Roman" w:eastAsia="仿宋" w:hAnsi="仿宋" w:hint="eastAsia"/>
          <w:sz w:val="32"/>
          <w:szCs w:val="32"/>
        </w:rPr>
        <w:t>18.08</w:t>
      </w:r>
      <w:r>
        <w:rPr>
          <w:rFonts w:ascii="Times New Roman" w:eastAsia="仿宋" w:hAnsi="仿宋" w:hint="eastAsia"/>
          <w:sz w:val="32"/>
          <w:szCs w:val="32"/>
        </w:rPr>
        <w:t>万元，</w:t>
      </w:r>
      <w:r w:rsidR="00CF3272">
        <w:rPr>
          <w:rFonts w:ascii="Times New Roman" w:eastAsia="仿宋" w:hAnsi="仿宋" w:hint="eastAsia"/>
          <w:sz w:val="32"/>
          <w:szCs w:val="32"/>
        </w:rPr>
        <w:t>伤残</w:t>
      </w:r>
      <w:r>
        <w:rPr>
          <w:rFonts w:ascii="Times New Roman" w:eastAsia="仿宋" w:hAnsi="仿宋" w:hint="eastAsia"/>
          <w:sz w:val="32"/>
          <w:szCs w:val="32"/>
        </w:rPr>
        <w:t>军人生活费和抚恤金、解制职工慰问费</w:t>
      </w:r>
      <w:r w:rsidR="0021733C">
        <w:rPr>
          <w:rFonts w:ascii="Times New Roman" w:eastAsia="仿宋" w:hAnsi="仿宋" w:hint="eastAsia"/>
          <w:sz w:val="32"/>
          <w:szCs w:val="32"/>
        </w:rPr>
        <w:t>等各项对个人和家庭补助支出</w:t>
      </w:r>
      <w:r w:rsidR="0021733C">
        <w:rPr>
          <w:rFonts w:ascii="Times New Roman" w:eastAsia="仿宋" w:hAnsi="仿宋" w:hint="eastAsia"/>
          <w:sz w:val="32"/>
          <w:szCs w:val="32"/>
        </w:rPr>
        <w:t>68.14</w:t>
      </w:r>
      <w:r w:rsidR="0021733C">
        <w:rPr>
          <w:rFonts w:ascii="Times New Roman" w:eastAsia="仿宋" w:hAnsi="仿宋" w:hint="eastAsia"/>
          <w:sz w:val="32"/>
          <w:szCs w:val="32"/>
        </w:rPr>
        <w:t>万元，办公设备购置等资本性支出</w:t>
      </w:r>
      <w:r w:rsidR="0021733C">
        <w:rPr>
          <w:rFonts w:ascii="Times New Roman" w:eastAsia="仿宋" w:hAnsi="仿宋" w:hint="eastAsia"/>
          <w:sz w:val="32"/>
          <w:szCs w:val="32"/>
        </w:rPr>
        <w:t>0.36</w:t>
      </w:r>
      <w:r w:rsidR="0021733C">
        <w:rPr>
          <w:rFonts w:ascii="Times New Roman" w:eastAsia="仿宋" w:hAnsi="仿宋" w:hint="eastAsia"/>
          <w:sz w:val="32"/>
          <w:szCs w:val="32"/>
        </w:rPr>
        <w:t>万元，供销改革项目对企业补助支出</w:t>
      </w:r>
      <w:r w:rsidR="0021733C">
        <w:rPr>
          <w:rFonts w:ascii="Times New Roman" w:eastAsia="仿宋" w:hAnsi="仿宋" w:hint="eastAsia"/>
          <w:sz w:val="32"/>
          <w:szCs w:val="32"/>
        </w:rPr>
        <w:t>177.79</w:t>
      </w:r>
      <w:r w:rsidR="0021733C">
        <w:rPr>
          <w:rFonts w:ascii="Times New Roman" w:eastAsia="仿宋" w:hAnsi="仿宋" w:hint="eastAsia"/>
          <w:sz w:val="32"/>
          <w:szCs w:val="32"/>
        </w:rPr>
        <w:t>万元</w:t>
      </w:r>
      <w:r w:rsidRPr="00421889">
        <w:rPr>
          <w:rFonts w:ascii="Times New Roman" w:eastAsia="仿宋" w:hAnsi="仿宋" w:hint="eastAsia"/>
          <w:sz w:val="32"/>
          <w:szCs w:val="32"/>
        </w:rPr>
        <w:t>；其他</w:t>
      </w:r>
      <w:r w:rsidR="0021733C">
        <w:rPr>
          <w:rFonts w:ascii="Times New Roman" w:eastAsia="仿宋" w:hAnsi="仿宋" w:hint="eastAsia"/>
          <w:sz w:val="32"/>
          <w:szCs w:val="32"/>
        </w:rPr>
        <w:t>支出</w:t>
      </w:r>
      <w:r>
        <w:rPr>
          <w:rFonts w:ascii="Times New Roman" w:eastAsia="仿宋" w:hAnsi="Times New Roman" w:hint="eastAsia"/>
          <w:sz w:val="32"/>
          <w:szCs w:val="32"/>
        </w:rPr>
        <w:t>206.47</w:t>
      </w:r>
      <w:r w:rsidRPr="00421889">
        <w:rPr>
          <w:rFonts w:ascii="Times New Roman" w:eastAsia="仿宋" w:hAnsi="仿宋" w:hint="eastAsia"/>
          <w:sz w:val="32"/>
          <w:szCs w:val="32"/>
        </w:rPr>
        <w:t>万元，主要为</w:t>
      </w:r>
      <w:r>
        <w:rPr>
          <w:rFonts w:ascii="Times New Roman" w:eastAsia="仿宋" w:hAnsi="仿宋" w:hint="eastAsia"/>
          <w:sz w:val="32"/>
          <w:szCs w:val="32"/>
        </w:rPr>
        <w:t>军队转业干部安置</w:t>
      </w:r>
      <w:r w:rsidR="004253B7">
        <w:rPr>
          <w:rFonts w:ascii="Times New Roman" w:eastAsia="仿宋" w:hAnsi="仿宋" w:hint="eastAsia"/>
          <w:sz w:val="32"/>
          <w:szCs w:val="32"/>
        </w:rPr>
        <w:t>、八一慰问费、医疗保险补助等对个人和家庭补助支出</w:t>
      </w:r>
      <w:r w:rsidR="004253B7">
        <w:rPr>
          <w:rFonts w:ascii="Times New Roman" w:eastAsia="仿宋" w:hAnsi="仿宋" w:hint="eastAsia"/>
          <w:sz w:val="32"/>
          <w:szCs w:val="32"/>
        </w:rPr>
        <w:t>31.54</w:t>
      </w:r>
      <w:r w:rsidR="004253B7">
        <w:rPr>
          <w:rFonts w:ascii="Times New Roman" w:eastAsia="仿宋" w:hAnsi="仿宋" w:hint="eastAsia"/>
          <w:sz w:val="32"/>
          <w:szCs w:val="32"/>
        </w:rPr>
        <w:t>万元，</w:t>
      </w:r>
      <w:r>
        <w:rPr>
          <w:rFonts w:ascii="Times New Roman" w:eastAsia="仿宋" w:hAnsi="仿宋" w:hint="eastAsia"/>
          <w:sz w:val="32"/>
          <w:szCs w:val="32"/>
        </w:rPr>
        <w:t>长沙市供销合作</w:t>
      </w:r>
      <w:r w:rsidR="004253B7">
        <w:rPr>
          <w:rFonts w:ascii="Times New Roman" w:eastAsia="仿宋" w:hAnsi="仿宋" w:hint="eastAsia"/>
          <w:sz w:val="32"/>
          <w:szCs w:val="32"/>
        </w:rPr>
        <w:t>总</w:t>
      </w:r>
      <w:r>
        <w:rPr>
          <w:rFonts w:ascii="Times New Roman" w:eastAsia="仿宋" w:hAnsi="仿宋" w:hint="eastAsia"/>
          <w:sz w:val="32"/>
          <w:szCs w:val="32"/>
        </w:rPr>
        <w:t>社基层组织建设</w:t>
      </w:r>
      <w:r w:rsidR="004253B7">
        <w:rPr>
          <w:rFonts w:ascii="Times New Roman" w:eastAsia="仿宋" w:hAnsi="仿宋" w:hint="eastAsia"/>
          <w:sz w:val="32"/>
          <w:szCs w:val="32"/>
        </w:rPr>
        <w:t>和</w:t>
      </w:r>
      <w:r>
        <w:rPr>
          <w:rFonts w:ascii="Times New Roman" w:eastAsia="仿宋" w:hAnsi="仿宋" w:hint="eastAsia"/>
          <w:sz w:val="32"/>
          <w:szCs w:val="32"/>
        </w:rPr>
        <w:t>大化肥淡季储备</w:t>
      </w:r>
      <w:r w:rsidR="004253B7">
        <w:rPr>
          <w:rFonts w:ascii="Times New Roman" w:eastAsia="仿宋" w:hAnsi="仿宋" w:hint="eastAsia"/>
          <w:sz w:val="32"/>
          <w:szCs w:val="32"/>
        </w:rPr>
        <w:t>、</w:t>
      </w:r>
      <w:r>
        <w:rPr>
          <w:rFonts w:ascii="Times New Roman" w:eastAsia="仿宋" w:hAnsi="仿宋" w:hint="eastAsia"/>
          <w:sz w:val="32"/>
          <w:szCs w:val="32"/>
        </w:rPr>
        <w:t>长沙市供销合作总社持续建设</w:t>
      </w:r>
      <w:r w:rsidR="004253B7">
        <w:rPr>
          <w:rFonts w:ascii="Times New Roman" w:eastAsia="仿宋" w:hAnsi="仿宋" w:hint="eastAsia"/>
          <w:sz w:val="32"/>
          <w:szCs w:val="32"/>
        </w:rPr>
        <w:t>和新网工程项目等对</w:t>
      </w:r>
      <w:r w:rsidR="00CF3272">
        <w:rPr>
          <w:rFonts w:ascii="Times New Roman" w:eastAsia="仿宋" w:hAnsi="仿宋" w:hint="eastAsia"/>
          <w:sz w:val="32"/>
          <w:szCs w:val="32"/>
        </w:rPr>
        <w:t>企业</w:t>
      </w:r>
      <w:r w:rsidR="004253B7">
        <w:rPr>
          <w:rFonts w:ascii="Times New Roman" w:eastAsia="仿宋" w:hAnsi="仿宋" w:hint="eastAsia"/>
          <w:sz w:val="32"/>
          <w:szCs w:val="32"/>
        </w:rPr>
        <w:t>补助支出</w:t>
      </w:r>
      <w:r w:rsidR="004253B7">
        <w:rPr>
          <w:rFonts w:ascii="Times New Roman" w:eastAsia="仿宋" w:hAnsi="仿宋" w:hint="eastAsia"/>
          <w:sz w:val="32"/>
          <w:szCs w:val="32"/>
        </w:rPr>
        <w:t>174.93</w:t>
      </w:r>
      <w:r w:rsidR="004253B7">
        <w:rPr>
          <w:rFonts w:ascii="Times New Roman" w:eastAsia="仿宋" w:hAnsi="仿宋" w:hint="eastAsia"/>
          <w:sz w:val="32"/>
          <w:szCs w:val="32"/>
        </w:rPr>
        <w:t>万元</w:t>
      </w:r>
      <w:r>
        <w:rPr>
          <w:rFonts w:ascii="Times New Roman" w:eastAsia="仿宋" w:hAnsi="仿宋" w:hint="eastAsia"/>
          <w:sz w:val="32"/>
          <w:szCs w:val="32"/>
        </w:rPr>
        <w:t>。</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3.</w:t>
      </w:r>
      <w:r w:rsidRPr="00421889">
        <w:rPr>
          <w:rFonts w:ascii="Times New Roman" w:eastAsia="仿宋" w:hAnsi="仿宋" w:hint="eastAsia"/>
          <w:sz w:val="32"/>
          <w:szCs w:val="32"/>
        </w:rPr>
        <w:t>项目资金管理情况分析，主要包括管理制度、办法的制订及执行情况。</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根据宁乡市政府及市财政</w:t>
      </w:r>
      <w:r w:rsidR="009B3DE7">
        <w:rPr>
          <w:rFonts w:ascii="Times New Roman" w:eastAsia="仿宋" w:hAnsi="仿宋" w:hint="eastAsia"/>
          <w:sz w:val="32"/>
          <w:szCs w:val="32"/>
        </w:rPr>
        <w:t>的有关要求，制订了</w:t>
      </w:r>
      <w:r w:rsidR="00601DB4">
        <w:rPr>
          <w:rFonts w:ascii="Times New Roman" w:eastAsia="仿宋" w:hAnsi="仿宋" w:hint="eastAsia"/>
          <w:sz w:val="32"/>
          <w:szCs w:val="32"/>
        </w:rPr>
        <w:t>《宁乡市供销合作社联合社项目建设管理制度》</w:t>
      </w:r>
      <w:r w:rsidRPr="00421889">
        <w:rPr>
          <w:rFonts w:ascii="Times New Roman" w:eastAsia="仿宋" w:hAnsi="仿宋" w:hint="eastAsia"/>
          <w:sz w:val="32"/>
          <w:szCs w:val="32"/>
        </w:rPr>
        <w:t>、《</w:t>
      </w:r>
      <w:r w:rsidRPr="00421889">
        <w:rPr>
          <w:rFonts w:ascii="Times New Roman" w:eastAsia="仿宋" w:hAnsi="Times New Roman"/>
          <w:sz w:val="32"/>
          <w:szCs w:val="32"/>
        </w:rPr>
        <w:t>20</w:t>
      </w:r>
      <w:r w:rsidR="004253B7">
        <w:rPr>
          <w:rFonts w:ascii="Times New Roman" w:eastAsia="仿宋" w:hAnsi="Times New Roman" w:hint="eastAsia"/>
          <w:sz w:val="32"/>
          <w:szCs w:val="32"/>
        </w:rPr>
        <w:t>20</w:t>
      </w:r>
      <w:r w:rsidR="004253B7">
        <w:rPr>
          <w:rFonts w:ascii="Times New Roman" w:eastAsia="仿宋" w:hAnsi="仿宋" w:hint="eastAsia"/>
          <w:sz w:val="32"/>
          <w:szCs w:val="32"/>
        </w:rPr>
        <w:t>年度宁乡市供销合作社联合社综合改革发展引导专项资金使用方案》等</w:t>
      </w:r>
      <w:r w:rsidRPr="00421889">
        <w:rPr>
          <w:rFonts w:ascii="Times New Roman" w:eastAsia="仿宋" w:hAnsi="仿宋" w:hint="eastAsia"/>
          <w:sz w:val="32"/>
          <w:szCs w:val="32"/>
        </w:rPr>
        <w:lastRenderedPageBreak/>
        <w:t>制度，</w:t>
      </w:r>
      <w:r w:rsidR="00601DB4">
        <w:rPr>
          <w:rFonts w:ascii="Times New Roman" w:eastAsia="仿宋" w:hAnsi="仿宋" w:hint="eastAsia"/>
          <w:sz w:val="32"/>
          <w:szCs w:val="32"/>
        </w:rPr>
        <w:t>确保项目建设和管理有据可依、有章可循。</w:t>
      </w:r>
      <w:r w:rsidR="00601DB4" w:rsidRPr="00421889">
        <w:rPr>
          <w:rFonts w:ascii="Times New Roman" w:eastAsia="仿宋" w:hAnsi="仿宋" w:hint="eastAsia"/>
          <w:sz w:val="32"/>
          <w:szCs w:val="32"/>
        </w:rPr>
        <w:t>严格按照审批下达的投资计划和预算，对项目资金实行专款专用，按照项目验收情况支付项目款</w:t>
      </w:r>
      <w:r w:rsidR="00601DB4">
        <w:rPr>
          <w:rFonts w:ascii="Times New Roman" w:eastAsia="仿宋" w:hAnsi="仿宋" w:hint="eastAsia"/>
          <w:sz w:val="32"/>
          <w:szCs w:val="32"/>
        </w:rPr>
        <w:t>，项目资金全部按国库集中支付制度要求使用和拨付，通过财政直接支付方式拨给项目实施单位。</w:t>
      </w:r>
      <w:r w:rsidRPr="00421889">
        <w:rPr>
          <w:rFonts w:ascii="Times New Roman" w:eastAsia="仿宋" w:hAnsi="仿宋" w:hint="eastAsia"/>
          <w:sz w:val="32"/>
          <w:szCs w:val="32"/>
        </w:rPr>
        <w:t>并且严格按规定对项目资金进行管理、使用。</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三、部门项目组织实施情况</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（一）项目组织情况分析，主要包括项目招投标、调整、竣工验收等情况。</w:t>
      </w:r>
    </w:p>
    <w:p w:rsidR="008C480B" w:rsidRPr="00601DB4" w:rsidRDefault="008C480B" w:rsidP="000B728B">
      <w:pPr>
        <w:spacing w:after="0" w:line="600" w:lineRule="exact"/>
        <w:ind w:firstLineChars="200" w:firstLine="640"/>
        <w:jc w:val="both"/>
        <w:rPr>
          <w:rFonts w:ascii="Times New Roman" w:eastAsia="仿宋" w:hAnsi="仿宋"/>
          <w:sz w:val="32"/>
          <w:szCs w:val="32"/>
        </w:rPr>
      </w:pPr>
      <w:r w:rsidRPr="00601DB4">
        <w:rPr>
          <w:rFonts w:ascii="Times New Roman" w:eastAsia="仿宋" w:hAnsi="仿宋"/>
          <w:sz w:val="32"/>
          <w:szCs w:val="32"/>
        </w:rPr>
        <w:t>1.</w:t>
      </w:r>
      <w:r w:rsidR="00601DB4" w:rsidRPr="00601DB4">
        <w:rPr>
          <w:rFonts w:ascii="Times New Roman" w:eastAsia="仿宋" w:hAnsi="仿宋" w:hint="eastAsia"/>
          <w:sz w:val="32"/>
          <w:szCs w:val="32"/>
        </w:rPr>
        <w:t xml:space="preserve"> </w:t>
      </w:r>
      <w:r w:rsidR="00601DB4" w:rsidRPr="00601DB4">
        <w:rPr>
          <w:rFonts w:ascii="Times New Roman" w:eastAsia="仿宋" w:hAnsi="仿宋" w:hint="eastAsia"/>
          <w:sz w:val="32"/>
          <w:szCs w:val="32"/>
        </w:rPr>
        <w:t>推行项目管理全程纪实制度。为进一步规范项目的申报、实施、验收</w:t>
      </w:r>
      <w:r w:rsidR="00F30488">
        <w:rPr>
          <w:rFonts w:ascii="Times New Roman" w:eastAsia="仿宋" w:hAnsi="仿宋" w:hint="eastAsia"/>
          <w:sz w:val="32"/>
          <w:szCs w:val="32"/>
        </w:rPr>
        <w:t>，</w:t>
      </w:r>
      <w:r w:rsidR="00601DB4" w:rsidRPr="00601DB4">
        <w:rPr>
          <w:rFonts w:ascii="Times New Roman" w:eastAsia="仿宋" w:hAnsi="仿宋" w:hint="eastAsia"/>
          <w:sz w:val="32"/>
          <w:szCs w:val="32"/>
        </w:rPr>
        <w:t>落实项目建设的各项责任，</w:t>
      </w:r>
      <w:r w:rsidR="00F30488">
        <w:rPr>
          <w:rFonts w:ascii="Times New Roman" w:eastAsia="仿宋" w:hAnsi="仿宋" w:hint="eastAsia"/>
          <w:sz w:val="32"/>
          <w:szCs w:val="32"/>
        </w:rPr>
        <w:t>我社</w:t>
      </w:r>
      <w:r w:rsidR="00601DB4" w:rsidRPr="00601DB4">
        <w:rPr>
          <w:rFonts w:ascii="Times New Roman" w:eastAsia="仿宋" w:hAnsi="仿宋" w:hint="eastAsia"/>
          <w:sz w:val="32"/>
          <w:szCs w:val="32"/>
        </w:rPr>
        <w:t>全面推行项目管理全程纪实制度，重点突出实施程序纪实、检查督查纪实、重大事情纪实，对项目的整个实施过程以留痕管理的方式，用表格形式将相关责任人和工作情况记录下来，归档管理；</w:t>
      </w:r>
    </w:p>
    <w:p w:rsidR="008C480B" w:rsidRDefault="008C480B" w:rsidP="000B728B">
      <w:pPr>
        <w:spacing w:after="0" w:line="600" w:lineRule="exact"/>
        <w:ind w:firstLineChars="200" w:firstLine="640"/>
        <w:jc w:val="both"/>
        <w:rPr>
          <w:rFonts w:ascii="Times New Roman" w:eastAsia="仿宋" w:hAnsi="仿宋"/>
          <w:sz w:val="32"/>
          <w:szCs w:val="32"/>
        </w:rPr>
      </w:pPr>
      <w:r w:rsidRPr="00421889">
        <w:rPr>
          <w:rFonts w:ascii="Times New Roman" w:eastAsia="仿宋" w:hAnsi="Times New Roman"/>
          <w:sz w:val="32"/>
          <w:szCs w:val="32"/>
        </w:rPr>
        <w:t>2.</w:t>
      </w:r>
      <w:r w:rsidRPr="00421889">
        <w:rPr>
          <w:rFonts w:ascii="Times New Roman" w:eastAsia="仿宋" w:hAnsi="仿宋" w:hint="eastAsia"/>
          <w:sz w:val="32"/>
          <w:szCs w:val="32"/>
        </w:rPr>
        <w:t>验收管理。项目完成后，我社会同市纪委、市财政对各个网点项目进行竣工验收，确保项目落实落地。</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（二）项目管理情况分析，主要包括项目管理制度建设、日常检查监督管理等情况。</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1.</w:t>
      </w:r>
      <w:r w:rsidRPr="00421889">
        <w:rPr>
          <w:rFonts w:ascii="Times New Roman" w:eastAsia="仿宋" w:hAnsi="仿宋" w:hint="eastAsia"/>
          <w:sz w:val="32"/>
          <w:szCs w:val="32"/>
        </w:rPr>
        <w:t>为规范项目立项与审核、概算预算、选点、验收等环节，先后制定了宁乡市供销社乡（镇）基层社建设标准、宁乡市供销社村（社区）综合服务社建设标准、宁乡市供销社农民专业合作社建设标准、宁乡市供销社农业社会化服务项</w:t>
      </w:r>
      <w:r w:rsidRPr="00421889">
        <w:rPr>
          <w:rFonts w:ascii="Times New Roman" w:eastAsia="仿宋" w:hAnsi="仿宋" w:hint="eastAsia"/>
          <w:sz w:val="32"/>
          <w:szCs w:val="32"/>
        </w:rPr>
        <w:lastRenderedPageBreak/>
        <w:t>目建设标准、宁乡市供销合作社联合社项目建设管理制度等六项制度，确保工作有章可循，有制度可依。</w:t>
      </w:r>
    </w:p>
    <w:p w:rsidR="00F30488" w:rsidRPr="00F30488" w:rsidRDefault="008C480B" w:rsidP="00F30488">
      <w:pPr>
        <w:spacing w:after="0" w:line="578" w:lineRule="exact"/>
        <w:ind w:firstLineChars="200" w:firstLine="640"/>
        <w:rPr>
          <w:rFonts w:ascii="Times New Roman" w:eastAsia="仿宋" w:hAnsi="仿宋"/>
          <w:sz w:val="32"/>
          <w:szCs w:val="32"/>
        </w:rPr>
      </w:pPr>
      <w:r w:rsidRPr="00421889">
        <w:rPr>
          <w:rFonts w:ascii="Times New Roman" w:eastAsia="仿宋" w:hAnsi="Times New Roman"/>
          <w:sz w:val="32"/>
          <w:szCs w:val="32"/>
        </w:rPr>
        <w:t>2.</w:t>
      </w:r>
      <w:r w:rsidRPr="00421889">
        <w:rPr>
          <w:rFonts w:ascii="Times New Roman" w:eastAsia="仿宋" w:hAnsi="仿宋" w:hint="eastAsia"/>
          <w:sz w:val="32"/>
          <w:szCs w:val="32"/>
        </w:rPr>
        <w:t>强化管理。</w:t>
      </w:r>
      <w:r w:rsidR="005F4A9D">
        <w:rPr>
          <w:rFonts w:ascii="Times New Roman" w:eastAsia="仿宋" w:hAnsi="仿宋" w:hint="eastAsia"/>
          <w:sz w:val="32"/>
          <w:szCs w:val="32"/>
        </w:rPr>
        <w:t>我社</w:t>
      </w:r>
      <w:r w:rsidR="00F30488">
        <w:rPr>
          <w:rFonts w:ascii="仿宋_GB2312" w:eastAsia="仿宋_GB2312" w:hint="eastAsia"/>
          <w:sz w:val="32"/>
          <w:szCs w:val="32"/>
        </w:rPr>
        <w:t>构</w:t>
      </w:r>
      <w:r w:rsidR="00F30488" w:rsidRPr="00F30488">
        <w:rPr>
          <w:rFonts w:ascii="Times New Roman" w:eastAsia="仿宋" w:hAnsi="仿宋" w:hint="eastAsia"/>
          <w:sz w:val="32"/>
          <w:szCs w:val="32"/>
        </w:rPr>
        <w:t>建常态化的巡检制度，定期和不定期会同有关部门进行专题检查，确保项目建设质量，并聘请第三方机构对</w:t>
      </w:r>
      <w:r w:rsidR="00F30488" w:rsidRPr="00F30488">
        <w:rPr>
          <w:rFonts w:ascii="Times New Roman" w:eastAsia="仿宋" w:hAnsi="仿宋" w:hint="eastAsia"/>
          <w:sz w:val="32"/>
          <w:szCs w:val="32"/>
        </w:rPr>
        <w:t>2020</w:t>
      </w:r>
      <w:r w:rsidR="00F30488" w:rsidRPr="00F30488">
        <w:rPr>
          <w:rFonts w:ascii="Times New Roman" w:eastAsia="仿宋" w:hAnsi="仿宋" w:hint="eastAsia"/>
          <w:sz w:val="32"/>
          <w:szCs w:val="32"/>
        </w:rPr>
        <w:t>年大化肥淡季储备项目情况进行审计检查，出具第三方的报告，有效加强项目管理工作。</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四、资产管理情况</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楷体" w:eastAsia="楷体" w:hAnsi="楷体" w:hint="eastAsia"/>
          <w:sz w:val="32"/>
          <w:szCs w:val="32"/>
        </w:rPr>
        <w:t>（一）完善制度。</w:t>
      </w:r>
      <w:r w:rsidRPr="00421889">
        <w:rPr>
          <w:rFonts w:ascii="Times New Roman" w:eastAsia="仿宋" w:hAnsi="仿宋" w:hint="eastAsia"/>
          <w:sz w:val="32"/>
          <w:szCs w:val="32"/>
        </w:rPr>
        <w:t>根据《行政事业单位国有资产管理暂行办法》和《行政事业单位内部控制规范（试行）》要求，制订《宁乡市供销合作社联合社资产管理制度》。</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楷体" w:eastAsia="楷体" w:hAnsi="楷体" w:hint="eastAsia"/>
          <w:sz w:val="32"/>
          <w:szCs w:val="32"/>
        </w:rPr>
        <w:t>（二）明确职责。</w:t>
      </w:r>
      <w:r w:rsidRPr="00421889">
        <w:rPr>
          <w:rFonts w:ascii="Times New Roman" w:eastAsia="仿宋" w:hAnsi="仿宋" w:hint="eastAsia"/>
          <w:sz w:val="32"/>
          <w:szCs w:val="32"/>
        </w:rPr>
        <w:t>资产试行同意管理、分级负责制。单位负责人是资产管理的第一责任人；财务科负责资产的帐卡管理、清查等级、统计报告等工作；办公室负责实物资产管理，包括资产的采购、验收、维修保养及处置等日常管理。</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楷体" w:eastAsia="楷体" w:hAnsi="楷体" w:hint="eastAsia"/>
          <w:sz w:val="32"/>
          <w:szCs w:val="32"/>
        </w:rPr>
        <w:t>（三）严守底线。</w:t>
      </w:r>
      <w:r w:rsidRPr="00421889">
        <w:rPr>
          <w:rFonts w:ascii="Times New Roman" w:eastAsia="仿宋" w:hAnsi="仿宋" w:hint="eastAsia"/>
          <w:sz w:val="32"/>
          <w:szCs w:val="32"/>
        </w:rPr>
        <w:t>严格按照</w:t>
      </w:r>
      <w:r w:rsidRPr="00421889">
        <w:rPr>
          <w:rFonts w:ascii="Times New Roman" w:eastAsia="仿宋" w:hAnsi="Times New Roman"/>
          <w:sz w:val="32"/>
          <w:szCs w:val="32"/>
        </w:rPr>
        <w:t>“</w:t>
      </w:r>
      <w:r w:rsidRPr="00421889">
        <w:rPr>
          <w:rFonts w:ascii="Times New Roman" w:eastAsia="仿宋" w:hAnsi="仿宋" w:hint="eastAsia"/>
          <w:sz w:val="32"/>
          <w:szCs w:val="32"/>
        </w:rPr>
        <w:t>严格执行国家相关法律、法规等规章制度；坚持科学合理，优化资产，勤俭节约，从严控制；与单位履行职能需要相适应</w:t>
      </w:r>
      <w:r w:rsidRPr="00421889">
        <w:rPr>
          <w:rFonts w:ascii="Times New Roman" w:eastAsia="仿宋" w:hAnsi="Times New Roman"/>
          <w:sz w:val="32"/>
          <w:szCs w:val="32"/>
        </w:rPr>
        <w:t>”</w:t>
      </w:r>
      <w:r w:rsidRPr="00421889">
        <w:rPr>
          <w:rFonts w:ascii="Times New Roman" w:eastAsia="仿宋" w:hAnsi="仿宋" w:hint="eastAsia"/>
          <w:sz w:val="32"/>
          <w:szCs w:val="32"/>
        </w:rPr>
        <w:t>的原则进行资产配置，确保科学高效。</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五、部门整体支出绩效情况</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（一）经济性评价</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1.</w:t>
      </w:r>
      <w:r w:rsidRPr="00421889">
        <w:rPr>
          <w:rFonts w:ascii="Times New Roman" w:eastAsia="仿宋" w:hAnsi="仿宋" w:hint="eastAsia"/>
          <w:sz w:val="32"/>
          <w:szCs w:val="32"/>
        </w:rPr>
        <w:t>预算执行方面。单位秉承节约的原则，年中因相关政策和需求依法增加了单位预算，但支出总额控制在预算总额</w:t>
      </w:r>
      <w:r w:rsidRPr="00421889">
        <w:rPr>
          <w:rFonts w:ascii="Times New Roman" w:eastAsia="仿宋" w:hAnsi="仿宋" w:hint="eastAsia"/>
          <w:sz w:val="32"/>
          <w:szCs w:val="32"/>
        </w:rPr>
        <w:lastRenderedPageBreak/>
        <w:t>以内。</w:t>
      </w:r>
      <w:r w:rsidR="00F30488">
        <w:rPr>
          <w:rFonts w:ascii="Times New Roman" w:eastAsia="仿宋" w:hAnsi="仿宋" w:hint="eastAsia"/>
          <w:sz w:val="32"/>
          <w:szCs w:val="32"/>
        </w:rPr>
        <w:t>预算完成率和支付进度率都达到</w:t>
      </w:r>
      <w:r w:rsidR="00F30488">
        <w:rPr>
          <w:rFonts w:ascii="Times New Roman" w:eastAsia="仿宋" w:hAnsi="仿宋" w:hint="eastAsia"/>
          <w:sz w:val="32"/>
          <w:szCs w:val="32"/>
        </w:rPr>
        <w:t>100%</w:t>
      </w:r>
      <w:r w:rsidR="00F30488">
        <w:rPr>
          <w:rFonts w:ascii="Times New Roman" w:eastAsia="仿宋" w:hAnsi="仿宋" w:hint="eastAsia"/>
          <w:sz w:val="32"/>
          <w:szCs w:val="32"/>
        </w:rPr>
        <w:t>，预算调整率为</w:t>
      </w:r>
      <w:r w:rsidR="00F30488">
        <w:rPr>
          <w:rFonts w:ascii="Times New Roman" w:eastAsia="仿宋" w:hAnsi="仿宋" w:hint="eastAsia"/>
          <w:sz w:val="32"/>
          <w:szCs w:val="32"/>
        </w:rPr>
        <w:t>0</w:t>
      </w:r>
      <w:r w:rsidR="00F30488">
        <w:rPr>
          <w:rFonts w:ascii="Times New Roman" w:eastAsia="仿宋" w:hAnsi="仿宋" w:hint="eastAsia"/>
          <w:sz w:val="32"/>
          <w:szCs w:val="32"/>
        </w:rPr>
        <w:t>，年底无结转结余，公用经费控制率</w:t>
      </w:r>
      <w:r w:rsidR="00F30488">
        <w:rPr>
          <w:rFonts w:ascii="Times New Roman" w:eastAsia="仿宋" w:hAnsi="仿宋" w:hint="eastAsia"/>
          <w:sz w:val="32"/>
          <w:szCs w:val="32"/>
        </w:rPr>
        <w:t>100%</w:t>
      </w:r>
      <w:r w:rsidR="00F30488">
        <w:rPr>
          <w:rFonts w:ascii="Times New Roman" w:eastAsia="仿宋" w:hAnsi="仿宋" w:hint="eastAsia"/>
          <w:sz w:val="32"/>
          <w:szCs w:val="32"/>
        </w:rPr>
        <w:t>，</w:t>
      </w:r>
      <w:r w:rsidR="00F30488">
        <w:rPr>
          <w:rFonts w:ascii="Times New Roman" w:eastAsia="仿宋" w:hAnsi="仿宋" w:hint="eastAsia"/>
          <w:sz w:val="32"/>
          <w:szCs w:val="32"/>
        </w:rPr>
        <w:t>2020</w:t>
      </w:r>
      <w:r w:rsidR="00F30488">
        <w:rPr>
          <w:rFonts w:ascii="Times New Roman" w:eastAsia="仿宋" w:hAnsi="仿宋" w:hint="eastAsia"/>
          <w:sz w:val="32"/>
          <w:szCs w:val="32"/>
        </w:rPr>
        <w:t>年无政府采购，</w:t>
      </w:r>
      <w:r w:rsidRPr="00421889">
        <w:rPr>
          <w:rFonts w:ascii="Times New Roman" w:eastAsia="仿宋" w:hAnsi="Times New Roman"/>
          <w:sz w:val="32"/>
          <w:szCs w:val="32"/>
        </w:rPr>
        <w:t>20</w:t>
      </w:r>
      <w:r w:rsidR="004253B7">
        <w:rPr>
          <w:rFonts w:ascii="Times New Roman" w:eastAsia="仿宋" w:hAnsi="Times New Roman" w:hint="eastAsia"/>
          <w:sz w:val="32"/>
          <w:szCs w:val="32"/>
        </w:rPr>
        <w:t>20</w:t>
      </w:r>
      <w:r w:rsidRPr="00421889">
        <w:rPr>
          <w:rFonts w:ascii="Times New Roman" w:eastAsia="仿宋" w:hAnsi="Times New Roman"/>
          <w:sz w:val="32"/>
          <w:szCs w:val="32"/>
        </w:rPr>
        <w:t xml:space="preserve"> </w:t>
      </w:r>
      <w:r w:rsidRPr="00421889">
        <w:rPr>
          <w:rFonts w:ascii="Times New Roman" w:eastAsia="仿宋" w:hAnsi="仿宋" w:hint="eastAsia"/>
          <w:sz w:val="32"/>
          <w:szCs w:val="32"/>
        </w:rPr>
        <w:t>年度</w:t>
      </w:r>
      <w:r w:rsidRPr="00421889">
        <w:rPr>
          <w:rFonts w:ascii="Times New Roman" w:eastAsia="仿宋" w:hAnsi="Times New Roman"/>
          <w:sz w:val="32"/>
          <w:szCs w:val="32"/>
        </w:rPr>
        <w:t>“</w:t>
      </w:r>
      <w:r w:rsidRPr="00421889">
        <w:rPr>
          <w:rFonts w:ascii="Times New Roman" w:eastAsia="仿宋" w:hAnsi="仿宋" w:hint="eastAsia"/>
          <w:sz w:val="32"/>
          <w:szCs w:val="32"/>
        </w:rPr>
        <w:t>三公</w:t>
      </w:r>
      <w:r w:rsidRPr="00421889">
        <w:rPr>
          <w:rFonts w:ascii="Times New Roman" w:eastAsia="仿宋" w:hAnsi="Times New Roman"/>
          <w:sz w:val="32"/>
          <w:szCs w:val="32"/>
        </w:rPr>
        <w:t>”</w:t>
      </w:r>
      <w:r w:rsidRPr="00421889">
        <w:rPr>
          <w:rFonts w:ascii="Times New Roman" w:eastAsia="仿宋" w:hAnsi="仿宋" w:hint="eastAsia"/>
          <w:sz w:val="32"/>
          <w:szCs w:val="32"/>
        </w:rPr>
        <w:t>经费财政拨款</w:t>
      </w:r>
      <w:r w:rsidR="00F30488">
        <w:rPr>
          <w:rFonts w:ascii="Times New Roman" w:eastAsia="仿宋" w:hAnsi="仿宋" w:hint="eastAsia"/>
          <w:sz w:val="32"/>
          <w:szCs w:val="32"/>
        </w:rPr>
        <w:t>收入</w:t>
      </w:r>
      <w:r w:rsidRPr="00421889">
        <w:rPr>
          <w:rFonts w:ascii="Times New Roman" w:eastAsia="仿宋" w:hAnsi="仿宋" w:hint="eastAsia"/>
          <w:sz w:val="32"/>
          <w:szCs w:val="32"/>
        </w:rPr>
        <w:t>预算为</w:t>
      </w:r>
      <w:r w:rsidR="0030515E">
        <w:rPr>
          <w:rFonts w:ascii="Times New Roman" w:eastAsia="仿宋" w:hAnsi="Times New Roman" w:hint="eastAsia"/>
          <w:sz w:val="32"/>
          <w:szCs w:val="32"/>
        </w:rPr>
        <w:t>7</w:t>
      </w:r>
      <w:r w:rsidR="009B3DE7">
        <w:rPr>
          <w:rFonts w:ascii="Times New Roman" w:eastAsia="仿宋" w:hAnsi="Times New Roman" w:hint="eastAsia"/>
          <w:sz w:val="32"/>
          <w:szCs w:val="32"/>
        </w:rPr>
        <w:t>.00</w:t>
      </w:r>
      <w:r w:rsidRPr="00421889">
        <w:rPr>
          <w:rFonts w:ascii="Times New Roman" w:eastAsia="仿宋" w:hAnsi="仿宋" w:hint="eastAsia"/>
          <w:sz w:val="32"/>
          <w:szCs w:val="32"/>
        </w:rPr>
        <w:t>万元，</w:t>
      </w:r>
      <w:r w:rsidR="00F30488">
        <w:rPr>
          <w:rFonts w:ascii="Times New Roman" w:eastAsia="仿宋" w:hAnsi="仿宋" w:hint="eastAsia"/>
          <w:sz w:val="32"/>
          <w:szCs w:val="32"/>
        </w:rPr>
        <w:t>实际</w:t>
      </w:r>
      <w:r w:rsidRPr="00421889">
        <w:rPr>
          <w:rFonts w:ascii="Times New Roman" w:eastAsia="仿宋" w:hAnsi="仿宋" w:hint="eastAsia"/>
          <w:sz w:val="32"/>
          <w:szCs w:val="32"/>
        </w:rPr>
        <w:t>支出决算为</w:t>
      </w:r>
      <w:r w:rsidR="0030515E">
        <w:rPr>
          <w:rFonts w:ascii="Times New Roman" w:eastAsia="仿宋" w:hAnsi="Times New Roman" w:hint="eastAsia"/>
          <w:sz w:val="32"/>
          <w:szCs w:val="32"/>
        </w:rPr>
        <w:t>3.37</w:t>
      </w:r>
      <w:r w:rsidRPr="00421889">
        <w:rPr>
          <w:rFonts w:ascii="Times New Roman" w:eastAsia="仿宋" w:hAnsi="仿宋" w:hint="eastAsia"/>
          <w:sz w:val="32"/>
          <w:szCs w:val="32"/>
        </w:rPr>
        <w:t>万元，</w:t>
      </w:r>
      <w:r w:rsidR="00F30488">
        <w:rPr>
          <w:rFonts w:ascii="Times New Roman" w:eastAsia="仿宋" w:hAnsi="仿宋" w:hint="eastAsia"/>
          <w:sz w:val="32"/>
          <w:szCs w:val="32"/>
        </w:rPr>
        <w:t>“三公经费”控制率</w:t>
      </w:r>
      <w:r w:rsidR="0030515E">
        <w:rPr>
          <w:rFonts w:ascii="Times New Roman" w:eastAsia="仿宋" w:hAnsi="Times New Roman" w:hint="eastAsia"/>
          <w:sz w:val="32"/>
          <w:szCs w:val="32"/>
        </w:rPr>
        <w:t>48.14</w:t>
      </w:r>
      <w:r w:rsidRPr="00421889">
        <w:rPr>
          <w:rFonts w:ascii="Times New Roman" w:eastAsia="仿宋" w:hAnsi="Times New Roman"/>
          <w:sz w:val="32"/>
          <w:szCs w:val="32"/>
        </w:rPr>
        <w:t>%</w:t>
      </w:r>
      <w:r w:rsidRPr="00421889">
        <w:rPr>
          <w:rFonts w:ascii="Times New Roman" w:eastAsia="仿宋" w:hAnsi="仿宋" w:hint="eastAsia"/>
          <w:sz w:val="32"/>
          <w:szCs w:val="32"/>
        </w:rPr>
        <w:t>。</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2.</w:t>
      </w:r>
      <w:r w:rsidRPr="00421889">
        <w:rPr>
          <w:rFonts w:ascii="Times New Roman" w:eastAsia="仿宋" w:hAnsi="仿宋" w:hint="eastAsia"/>
          <w:sz w:val="32"/>
          <w:szCs w:val="32"/>
        </w:rPr>
        <w:t>预算管理方面。</w:t>
      </w:r>
      <w:r w:rsidR="00F30488">
        <w:rPr>
          <w:rFonts w:ascii="Times New Roman" w:eastAsia="仿宋" w:hAnsi="仿宋" w:hint="eastAsia"/>
          <w:sz w:val="32"/>
          <w:szCs w:val="32"/>
        </w:rPr>
        <w:t>预算管理制度健全，</w:t>
      </w:r>
      <w:r w:rsidRPr="00421889">
        <w:rPr>
          <w:rFonts w:ascii="Times New Roman" w:eastAsia="仿宋" w:hAnsi="仿宋" w:hint="eastAsia"/>
          <w:sz w:val="32"/>
          <w:szCs w:val="32"/>
        </w:rPr>
        <w:t>预算收入、支出相关手续完善，</w:t>
      </w:r>
      <w:r w:rsidR="00F30488">
        <w:rPr>
          <w:rFonts w:ascii="Times New Roman" w:eastAsia="仿宋" w:hAnsi="仿宋" w:hint="eastAsia"/>
          <w:sz w:val="32"/>
          <w:szCs w:val="32"/>
        </w:rPr>
        <w:t>资金使用合规，</w:t>
      </w:r>
      <w:r w:rsidRPr="00421889">
        <w:rPr>
          <w:rFonts w:ascii="Times New Roman" w:eastAsia="仿宋" w:hAnsi="仿宋" w:hint="eastAsia"/>
          <w:sz w:val="32"/>
          <w:szCs w:val="32"/>
        </w:rPr>
        <w:t>制度执行总体较为有效</w:t>
      </w:r>
      <w:r w:rsidR="00F30488">
        <w:rPr>
          <w:rFonts w:ascii="Times New Roman" w:eastAsia="仿宋" w:hAnsi="仿宋" w:hint="eastAsia"/>
          <w:sz w:val="32"/>
          <w:szCs w:val="32"/>
        </w:rPr>
        <w:t>，预决算按财政要求按时按质公开</w:t>
      </w:r>
      <w:r w:rsidRPr="00421889">
        <w:rPr>
          <w:rFonts w:ascii="Times New Roman" w:eastAsia="仿宋" w:hAnsi="仿宋" w:hint="eastAsia"/>
          <w:sz w:val="32"/>
          <w:szCs w:val="32"/>
        </w:rPr>
        <w:t>。</w:t>
      </w:r>
    </w:p>
    <w:p w:rsidR="008C480B" w:rsidRDefault="008C480B" w:rsidP="000B728B">
      <w:pPr>
        <w:spacing w:after="0" w:line="600" w:lineRule="exact"/>
        <w:ind w:firstLineChars="200" w:firstLine="640"/>
        <w:jc w:val="both"/>
        <w:rPr>
          <w:rFonts w:ascii="Times New Roman" w:eastAsia="仿宋" w:hAnsi="仿宋"/>
          <w:sz w:val="32"/>
          <w:szCs w:val="32"/>
        </w:rPr>
      </w:pPr>
      <w:r w:rsidRPr="00421889">
        <w:rPr>
          <w:rFonts w:ascii="Times New Roman" w:eastAsia="仿宋" w:hAnsi="Times New Roman"/>
          <w:sz w:val="32"/>
          <w:szCs w:val="32"/>
        </w:rPr>
        <w:t>3.</w:t>
      </w:r>
      <w:r w:rsidRPr="00421889">
        <w:rPr>
          <w:rFonts w:ascii="Times New Roman" w:eastAsia="仿宋" w:hAnsi="仿宋" w:hint="eastAsia"/>
          <w:sz w:val="32"/>
          <w:szCs w:val="32"/>
        </w:rPr>
        <w:t>资产管理方面。建立了资产管理制度，定期进行了盘点和资产清理，按财政要求处置相关资产，收入直接上缴财政，</w:t>
      </w:r>
      <w:r w:rsidR="00F30488">
        <w:rPr>
          <w:rFonts w:ascii="Times New Roman" w:eastAsia="仿宋" w:hAnsi="仿宋" w:hint="eastAsia"/>
          <w:sz w:val="32"/>
          <w:szCs w:val="32"/>
        </w:rPr>
        <w:t>资产管理安全，</w:t>
      </w:r>
      <w:r w:rsidRPr="00421889">
        <w:rPr>
          <w:rFonts w:ascii="Times New Roman" w:eastAsia="仿宋" w:hAnsi="仿宋" w:hint="eastAsia"/>
          <w:sz w:val="32"/>
          <w:szCs w:val="32"/>
        </w:rPr>
        <w:t>制度执行较好</w:t>
      </w:r>
      <w:r w:rsidR="00F30488">
        <w:rPr>
          <w:rFonts w:ascii="Times New Roman" w:eastAsia="仿宋" w:hAnsi="仿宋" w:hint="eastAsia"/>
          <w:sz w:val="32"/>
          <w:szCs w:val="32"/>
        </w:rPr>
        <w:t>，固定资产利用率</w:t>
      </w:r>
      <w:r w:rsidR="00F30488">
        <w:rPr>
          <w:rFonts w:ascii="Times New Roman" w:eastAsia="仿宋" w:hAnsi="仿宋" w:hint="eastAsia"/>
          <w:sz w:val="32"/>
          <w:szCs w:val="32"/>
        </w:rPr>
        <w:t>100%</w:t>
      </w:r>
      <w:r w:rsidRPr="00421889">
        <w:rPr>
          <w:rFonts w:ascii="Times New Roman" w:eastAsia="仿宋" w:hAnsi="仿宋" w:hint="eastAsia"/>
          <w:sz w:val="32"/>
          <w:szCs w:val="32"/>
        </w:rPr>
        <w:t>。</w:t>
      </w:r>
    </w:p>
    <w:p w:rsidR="008C480B" w:rsidRPr="00421889" w:rsidRDefault="008C480B" w:rsidP="00CF502C">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w:t>
      </w:r>
      <w:r w:rsidR="00CF502C">
        <w:rPr>
          <w:rFonts w:ascii="楷体" w:eastAsia="楷体" w:hAnsi="楷体" w:hint="eastAsia"/>
          <w:sz w:val="32"/>
          <w:szCs w:val="32"/>
        </w:rPr>
        <w:t>二</w:t>
      </w:r>
      <w:r w:rsidRPr="00421889">
        <w:rPr>
          <w:rFonts w:ascii="楷体" w:eastAsia="楷体" w:hAnsi="楷体" w:hint="eastAsia"/>
          <w:sz w:val="32"/>
          <w:szCs w:val="32"/>
        </w:rPr>
        <w:t>）效率性评价</w:t>
      </w:r>
    </w:p>
    <w:p w:rsidR="00CF502C" w:rsidRDefault="008C480B" w:rsidP="00CF502C">
      <w:pPr>
        <w:spacing w:after="0" w:line="600" w:lineRule="exact"/>
        <w:ind w:firstLineChars="200" w:firstLine="640"/>
        <w:jc w:val="both"/>
        <w:rPr>
          <w:rFonts w:ascii="Times New Roman" w:eastAsia="仿宋" w:hAnsi="仿宋"/>
          <w:sz w:val="32"/>
          <w:szCs w:val="32"/>
        </w:rPr>
      </w:pPr>
      <w:r w:rsidRPr="00421889">
        <w:rPr>
          <w:rFonts w:ascii="Times New Roman" w:eastAsia="仿宋" w:hAnsi="仿宋" w:hint="eastAsia"/>
          <w:sz w:val="32"/>
          <w:szCs w:val="32"/>
        </w:rPr>
        <w:t>预算安排的基本支出基本上能保证机关各项工作的顺利运转，但是因</w:t>
      </w:r>
      <w:r w:rsidR="005F4A9D">
        <w:rPr>
          <w:rFonts w:ascii="Times New Roman" w:eastAsia="仿宋" w:hAnsi="仿宋" w:hint="eastAsia"/>
          <w:sz w:val="32"/>
          <w:szCs w:val="32"/>
        </w:rPr>
        <w:t>人员增加</w:t>
      </w:r>
      <w:r w:rsidRPr="00421889">
        <w:rPr>
          <w:rFonts w:ascii="Times New Roman" w:eastAsia="仿宋" w:hAnsi="仿宋" w:hint="eastAsia"/>
          <w:sz w:val="32"/>
          <w:szCs w:val="32"/>
        </w:rPr>
        <w:t>、扶贫资金等预算外资金的支出给单位造成了很大的资金压力</w:t>
      </w:r>
      <w:r w:rsidR="00DA6C13">
        <w:rPr>
          <w:rFonts w:ascii="Times New Roman" w:eastAsia="仿宋" w:hAnsi="仿宋" w:hint="eastAsia"/>
          <w:sz w:val="32"/>
          <w:szCs w:val="32"/>
        </w:rPr>
        <w:t>；项目支出确保了供销综合改革项目的稳步推进，维护了供销系统的稳定。</w:t>
      </w:r>
    </w:p>
    <w:p w:rsidR="00CF502C" w:rsidRDefault="00CF502C" w:rsidP="00CF502C">
      <w:pPr>
        <w:spacing w:after="0" w:line="600" w:lineRule="exact"/>
        <w:ind w:firstLineChars="200" w:firstLine="640"/>
        <w:jc w:val="both"/>
        <w:rPr>
          <w:rFonts w:ascii="楷体" w:eastAsia="楷体" w:hAnsi="楷体"/>
          <w:sz w:val="32"/>
          <w:szCs w:val="32"/>
        </w:rPr>
      </w:pPr>
      <w:r w:rsidRPr="00D553C0">
        <w:rPr>
          <w:rFonts w:ascii="楷体" w:eastAsia="楷体" w:hAnsi="楷体" w:hint="eastAsia"/>
          <w:sz w:val="32"/>
          <w:szCs w:val="32"/>
        </w:rPr>
        <w:t>（</w:t>
      </w:r>
      <w:r>
        <w:rPr>
          <w:rFonts w:ascii="楷体" w:eastAsia="楷体" w:hAnsi="楷体" w:hint="eastAsia"/>
          <w:sz w:val="32"/>
          <w:szCs w:val="32"/>
        </w:rPr>
        <w:t>三</w:t>
      </w:r>
      <w:r w:rsidRPr="00D553C0">
        <w:rPr>
          <w:rFonts w:ascii="楷体" w:eastAsia="楷体" w:hAnsi="楷体" w:hint="eastAsia"/>
          <w:sz w:val="32"/>
          <w:szCs w:val="32"/>
        </w:rPr>
        <w:t>）有效性评价</w:t>
      </w:r>
    </w:p>
    <w:p w:rsidR="008C480B" w:rsidRPr="00421889" w:rsidRDefault="00DA6C13" w:rsidP="000B728B">
      <w:pPr>
        <w:spacing w:after="0" w:line="600" w:lineRule="exact"/>
        <w:ind w:firstLineChars="200" w:firstLine="640"/>
        <w:jc w:val="both"/>
        <w:rPr>
          <w:rFonts w:ascii="Times New Roman" w:eastAsia="仿宋" w:hAnsi="Times New Roman"/>
          <w:sz w:val="32"/>
          <w:szCs w:val="32"/>
        </w:rPr>
      </w:pPr>
      <w:r>
        <w:rPr>
          <w:rFonts w:ascii="Times New Roman" w:eastAsia="仿宋" w:hAnsi="Times New Roman" w:hint="eastAsia"/>
          <w:sz w:val="32"/>
          <w:szCs w:val="32"/>
        </w:rPr>
        <w:t>2020</w:t>
      </w:r>
      <w:r>
        <w:rPr>
          <w:rFonts w:ascii="Times New Roman" w:eastAsia="仿宋" w:hAnsi="Times New Roman" w:hint="eastAsia"/>
          <w:sz w:val="32"/>
          <w:szCs w:val="32"/>
        </w:rPr>
        <w:t>年，我社深入推进综合改革，夯实了供销根基，乡镇（街道）供销社、惠农服务中心覆盖率</w:t>
      </w:r>
      <w:r>
        <w:rPr>
          <w:rFonts w:ascii="Times New Roman" w:eastAsia="仿宋" w:hAnsi="Times New Roman" w:hint="eastAsia"/>
          <w:sz w:val="32"/>
          <w:szCs w:val="32"/>
        </w:rPr>
        <w:t>100%</w:t>
      </w:r>
      <w:r>
        <w:rPr>
          <w:rFonts w:ascii="Times New Roman" w:eastAsia="仿宋" w:hAnsi="Times New Roman" w:hint="eastAsia"/>
          <w:sz w:val="32"/>
          <w:szCs w:val="32"/>
        </w:rPr>
        <w:t>，村（社区）供销社、惠农综合服务社覆盖率</w:t>
      </w:r>
      <w:r>
        <w:rPr>
          <w:rFonts w:ascii="Times New Roman" w:eastAsia="仿宋" w:hAnsi="Times New Roman" w:hint="eastAsia"/>
          <w:sz w:val="32"/>
          <w:szCs w:val="32"/>
        </w:rPr>
        <w:t>80%</w:t>
      </w:r>
      <w:r>
        <w:rPr>
          <w:rFonts w:ascii="Times New Roman" w:eastAsia="仿宋" w:hAnsi="Times New Roman" w:hint="eastAsia"/>
          <w:sz w:val="32"/>
          <w:szCs w:val="32"/>
        </w:rPr>
        <w:t>，紧抓中心工作，树立了良好供销形象。</w:t>
      </w:r>
    </w:p>
    <w:p w:rsidR="008C480B" w:rsidRPr="00421889" w:rsidRDefault="008C480B" w:rsidP="000B728B">
      <w:pPr>
        <w:spacing w:after="0" w:line="600" w:lineRule="exact"/>
        <w:ind w:firstLineChars="200" w:firstLine="640"/>
        <w:jc w:val="both"/>
        <w:rPr>
          <w:rFonts w:ascii="楷体" w:eastAsia="楷体" w:hAnsi="楷体"/>
          <w:sz w:val="32"/>
          <w:szCs w:val="32"/>
        </w:rPr>
      </w:pPr>
      <w:r w:rsidRPr="00421889">
        <w:rPr>
          <w:rFonts w:ascii="楷体" w:eastAsia="楷体" w:hAnsi="楷体" w:hint="eastAsia"/>
          <w:sz w:val="32"/>
          <w:szCs w:val="32"/>
        </w:rPr>
        <w:t>（</w:t>
      </w:r>
      <w:r w:rsidR="00D553C0">
        <w:rPr>
          <w:rFonts w:ascii="楷体" w:eastAsia="楷体" w:hAnsi="楷体" w:hint="eastAsia"/>
          <w:sz w:val="32"/>
          <w:szCs w:val="32"/>
        </w:rPr>
        <w:t>四</w:t>
      </w:r>
      <w:r w:rsidRPr="00421889">
        <w:rPr>
          <w:rFonts w:ascii="楷体" w:eastAsia="楷体" w:hAnsi="楷体" w:hint="eastAsia"/>
          <w:sz w:val="32"/>
          <w:szCs w:val="32"/>
        </w:rPr>
        <w:t>）可持续性评价</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lastRenderedPageBreak/>
        <w:t>预算的有效执行保证了机关工作有效开展、提升了内部管理建设水平、促进了全体干部职工工作的积极性。</w:t>
      </w:r>
    </w:p>
    <w:p w:rsidR="008C480B" w:rsidRPr="00421889" w:rsidRDefault="008C480B" w:rsidP="000B728B">
      <w:pPr>
        <w:spacing w:after="0" w:line="600" w:lineRule="exact"/>
        <w:ind w:firstLineChars="200" w:firstLine="640"/>
        <w:jc w:val="both"/>
        <w:rPr>
          <w:rFonts w:ascii="黑体" w:eastAsia="黑体" w:hAnsi="黑体"/>
          <w:sz w:val="32"/>
          <w:szCs w:val="32"/>
        </w:rPr>
      </w:pPr>
      <w:r w:rsidRPr="00421889">
        <w:rPr>
          <w:rFonts w:ascii="黑体" w:eastAsia="黑体" w:hAnsi="黑体" w:hint="eastAsia"/>
          <w:sz w:val="32"/>
          <w:szCs w:val="32"/>
        </w:rPr>
        <w:t>六、存在的主要问题</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从</w:t>
      </w:r>
      <w:r w:rsidRPr="00421889">
        <w:rPr>
          <w:rFonts w:ascii="Times New Roman" w:eastAsia="仿宋" w:hAnsi="Times New Roman"/>
          <w:sz w:val="32"/>
          <w:szCs w:val="32"/>
        </w:rPr>
        <w:t>20</w:t>
      </w:r>
      <w:r w:rsidR="0030515E">
        <w:rPr>
          <w:rFonts w:ascii="Times New Roman" w:eastAsia="仿宋" w:hAnsi="Times New Roman" w:hint="eastAsia"/>
          <w:sz w:val="32"/>
          <w:szCs w:val="32"/>
        </w:rPr>
        <w:t>20</w:t>
      </w:r>
      <w:r w:rsidRPr="00421889">
        <w:rPr>
          <w:rFonts w:ascii="Times New Roman" w:eastAsia="仿宋" w:hAnsi="仿宋" w:hint="eastAsia"/>
          <w:sz w:val="32"/>
          <w:szCs w:val="32"/>
        </w:rPr>
        <w:t>年单位的预算安排和实际支用情况来看，预算经费存在严重缺口，主要是在</w:t>
      </w:r>
      <w:r w:rsidRPr="00421889">
        <w:rPr>
          <w:rFonts w:ascii="Times New Roman" w:eastAsia="仿宋" w:hAnsi="Times New Roman"/>
          <w:sz w:val="32"/>
          <w:szCs w:val="32"/>
        </w:rPr>
        <w:t>“</w:t>
      </w:r>
      <w:r w:rsidRPr="00421889">
        <w:rPr>
          <w:rFonts w:ascii="Times New Roman" w:eastAsia="仿宋" w:hAnsi="仿宋" w:hint="eastAsia"/>
          <w:sz w:val="32"/>
          <w:szCs w:val="32"/>
        </w:rPr>
        <w:t>工资福利支出</w:t>
      </w:r>
      <w:r w:rsidRPr="00421889">
        <w:rPr>
          <w:rFonts w:ascii="Times New Roman" w:eastAsia="仿宋" w:hAnsi="Times New Roman"/>
          <w:sz w:val="32"/>
          <w:szCs w:val="32"/>
        </w:rPr>
        <w:t>”</w:t>
      </w:r>
      <w:r w:rsidRPr="00421889">
        <w:rPr>
          <w:rFonts w:ascii="Times New Roman" w:eastAsia="仿宋" w:hAnsi="仿宋" w:hint="eastAsia"/>
          <w:sz w:val="32"/>
          <w:szCs w:val="32"/>
        </w:rPr>
        <w:t>和</w:t>
      </w:r>
      <w:r w:rsidRPr="00421889">
        <w:rPr>
          <w:rFonts w:ascii="Times New Roman" w:eastAsia="仿宋" w:hAnsi="Times New Roman"/>
          <w:sz w:val="32"/>
          <w:szCs w:val="32"/>
        </w:rPr>
        <w:t>“</w:t>
      </w:r>
      <w:r w:rsidRPr="00421889">
        <w:rPr>
          <w:rFonts w:ascii="Times New Roman" w:eastAsia="仿宋" w:hAnsi="仿宋" w:hint="eastAsia"/>
          <w:sz w:val="32"/>
          <w:szCs w:val="32"/>
        </w:rPr>
        <w:t>其他商品和服务支出</w:t>
      </w:r>
      <w:bookmarkStart w:id="0" w:name="_GoBack"/>
      <w:bookmarkEnd w:id="0"/>
      <w:r w:rsidRPr="00421889">
        <w:rPr>
          <w:rFonts w:ascii="Times New Roman" w:eastAsia="仿宋" w:hAnsi="Times New Roman"/>
          <w:sz w:val="32"/>
          <w:szCs w:val="32"/>
        </w:rPr>
        <w:t>”</w:t>
      </w:r>
      <w:r w:rsidRPr="00421889">
        <w:rPr>
          <w:rFonts w:ascii="Times New Roman" w:eastAsia="仿宋" w:hAnsi="仿宋" w:hint="eastAsia"/>
          <w:sz w:val="32"/>
          <w:szCs w:val="32"/>
        </w:rPr>
        <w:t>中反映出明显不足。年中追加的各项专项资金在编制预算时无法确认收入将其编入预算中，造成预决算差额较大。且基础工作有待进一步夯实，相关制度和规范有待进一步建立健全，财务程序有待进一步优化，信息化管理有待进一步加强。</w:t>
      </w:r>
    </w:p>
    <w:p w:rsidR="008C480B" w:rsidRPr="00421889" w:rsidRDefault="008C480B" w:rsidP="000B728B">
      <w:pPr>
        <w:spacing w:after="0" w:line="600" w:lineRule="exact"/>
        <w:ind w:firstLineChars="200" w:firstLine="640"/>
        <w:jc w:val="both"/>
        <w:rPr>
          <w:rFonts w:ascii="黑体" w:eastAsia="黑体" w:hAnsi="黑体"/>
          <w:sz w:val="32"/>
          <w:szCs w:val="32"/>
        </w:rPr>
      </w:pPr>
      <w:r>
        <w:rPr>
          <w:rFonts w:ascii="黑体" w:eastAsia="黑体" w:hAnsi="黑体" w:hint="eastAsia"/>
          <w:sz w:val="32"/>
          <w:szCs w:val="32"/>
        </w:rPr>
        <w:t>七、</w:t>
      </w:r>
      <w:r w:rsidRPr="00421889">
        <w:rPr>
          <w:rFonts w:ascii="黑体" w:eastAsia="黑体" w:hAnsi="黑体" w:hint="eastAsia"/>
          <w:sz w:val="32"/>
          <w:szCs w:val="32"/>
        </w:rPr>
        <w:t>改进措施</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（一）加强财务管理，严把支出审核关。严格执行财政相关制度，完善并落实单位内部控制规范，严格执行预算，严防超支，促进财务管理的法制化、科学化、合理化运行。</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（二）加强领导对预算申报、绩效申报和绩效评价工作的重视，提升预算的准确性、绩效评价的实效性。</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（三）强化财务专业知识学习，提升专业素养。</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仿宋" w:hint="eastAsia"/>
          <w:sz w:val="32"/>
          <w:szCs w:val="32"/>
        </w:rPr>
        <w:t>（</w:t>
      </w:r>
      <w:r>
        <w:rPr>
          <w:rFonts w:ascii="Times New Roman" w:eastAsia="仿宋" w:hAnsi="仿宋" w:hint="eastAsia"/>
          <w:sz w:val="32"/>
          <w:szCs w:val="32"/>
        </w:rPr>
        <w:t>四</w:t>
      </w:r>
      <w:r w:rsidRPr="00421889">
        <w:rPr>
          <w:rFonts w:ascii="Times New Roman" w:eastAsia="仿宋" w:hAnsi="仿宋" w:hint="eastAsia"/>
          <w:sz w:val="32"/>
          <w:szCs w:val="32"/>
        </w:rPr>
        <w:t>）加强项目开展进度的跟踪，开展项目绩效评价，确保项目绩效目标如期完成。</w:t>
      </w: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p>
    <w:p w:rsidR="008C480B" w:rsidRPr="00421889" w:rsidRDefault="008C480B" w:rsidP="000B728B">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 xml:space="preserve">                 </w:t>
      </w:r>
      <w:r>
        <w:rPr>
          <w:rFonts w:ascii="Times New Roman" w:eastAsia="仿宋" w:hAnsi="Times New Roman"/>
          <w:sz w:val="32"/>
          <w:szCs w:val="32"/>
        </w:rPr>
        <w:t xml:space="preserve">                        </w:t>
      </w:r>
      <w:r w:rsidRPr="00421889">
        <w:rPr>
          <w:rFonts w:ascii="Times New Roman" w:eastAsia="仿宋" w:hAnsi="Times New Roman"/>
          <w:sz w:val="32"/>
          <w:szCs w:val="32"/>
        </w:rPr>
        <w:t xml:space="preserve">       </w:t>
      </w:r>
      <w:r w:rsidRPr="00421889">
        <w:rPr>
          <w:rFonts w:ascii="Times New Roman" w:eastAsia="仿宋" w:hAnsi="仿宋" w:hint="eastAsia"/>
          <w:sz w:val="32"/>
          <w:szCs w:val="32"/>
        </w:rPr>
        <w:t>宁乡市供销合作社联合社</w:t>
      </w:r>
    </w:p>
    <w:p w:rsidR="008C480B" w:rsidRPr="00421889" w:rsidRDefault="008C480B" w:rsidP="00A43C87">
      <w:pPr>
        <w:spacing w:after="0" w:line="600" w:lineRule="exact"/>
        <w:ind w:firstLineChars="200" w:firstLine="640"/>
        <w:jc w:val="both"/>
        <w:rPr>
          <w:rFonts w:ascii="Times New Roman" w:eastAsia="仿宋" w:hAnsi="Times New Roman"/>
          <w:sz w:val="32"/>
          <w:szCs w:val="32"/>
        </w:rPr>
      </w:pPr>
      <w:r w:rsidRPr="00421889">
        <w:rPr>
          <w:rFonts w:ascii="Times New Roman" w:eastAsia="仿宋" w:hAnsi="Times New Roman"/>
          <w:sz w:val="32"/>
          <w:szCs w:val="32"/>
        </w:rPr>
        <w:t xml:space="preserve">                       </w:t>
      </w:r>
      <w:r>
        <w:rPr>
          <w:rFonts w:ascii="Times New Roman" w:eastAsia="仿宋" w:hAnsi="Times New Roman"/>
          <w:sz w:val="32"/>
          <w:szCs w:val="32"/>
        </w:rPr>
        <w:t xml:space="preserve">                              </w:t>
      </w:r>
      <w:r w:rsidRPr="00421889">
        <w:rPr>
          <w:rFonts w:ascii="Times New Roman" w:eastAsia="仿宋" w:hAnsi="Times New Roman"/>
          <w:sz w:val="32"/>
          <w:szCs w:val="32"/>
        </w:rPr>
        <w:t xml:space="preserve"> 202</w:t>
      </w:r>
      <w:r w:rsidR="0030515E">
        <w:rPr>
          <w:rFonts w:ascii="Times New Roman" w:eastAsia="仿宋" w:hAnsi="Times New Roman" w:hint="eastAsia"/>
          <w:sz w:val="32"/>
          <w:szCs w:val="32"/>
        </w:rPr>
        <w:t>1</w:t>
      </w:r>
      <w:r w:rsidRPr="00421889">
        <w:rPr>
          <w:rFonts w:ascii="Times New Roman" w:eastAsia="仿宋" w:hAnsi="仿宋" w:hint="eastAsia"/>
          <w:sz w:val="32"/>
          <w:szCs w:val="32"/>
        </w:rPr>
        <w:t>年</w:t>
      </w:r>
      <w:r w:rsidR="0030515E">
        <w:rPr>
          <w:rFonts w:ascii="Times New Roman" w:eastAsia="仿宋" w:hAnsi="Times New Roman" w:hint="eastAsia"/>
          <w:sz w:val="32"/>
          <w:szCs w:val="32"/>
        </w:rPr>
        <w:t>3</w:t>
      </w:r>
      <w:r w:rsidRPr="00421889">
        <w:rPr>
          <w:rFonts w:ascii="Times New Roman" w:eastAsia="仿宋" w:hAnsi="仿宋" w:hint="eastAsia"/>
          <w:sz w:val="32"/>
          <w:szCs w:val="32"/>
        </w:rPr>
        <w:t>月</w:t>
      </w:r>
      <w:r w:rsidR="0030515E">
        <w:rPr>
          <w:rFonts w:ascii="Times New Roman" w:eastAsia="仿宋" w:hAnsi="Times New Roman" w:hint="eastAsia"/>
          <w:sz w:val="32"/>
          <w:szCs w:val="32"/>
        </w:rPr>
        <w:t>26</w:t>
      </w:r>
      <w:r w:rsidRPr="00421889">
        <w:rPr>
          <w:rFonts w:ascii="Times New Roman" w:eastAsia="仿宋" w:hAnsi="仿宋" w:hint="eastAsia"/>
          <w:sz w:val="32"/>
          <w:szCs w:val="32"/>
        </w:rPr>
        <w:t>日</w:t>
      </w:r>
    </w:p>
    <w:sectPr w:rsidR="008C480B" w:rsidRPr="00421889" w:rsidSect="00421889">
      <w:pgSz w:w="11906" w:h="16838"/>
      <w:pgMar w:top="1985" w:right="1701" w:bottom="1588"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1B53" w:rsidRDefault="004C1B53">
      <w:r>
        <w:separator/>
      </w:r>
    </w:p>
  </w:endnote>
  <w:endnote w:type="continuationSeparator" w:id="0">
    <w:p w:rsidR="004C1B53" w:rsidRDefault="004C1B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1B53" w:rsidRDefault="004C1B53">
      <w:r>
        <w:separator/>
      </w:r>
    </w:p>
  </w:footnote>
  <w:footnote w:type="continuationSeparator" w:id="0">
    <w:p w:rsidR="004C1B53" w:rsidRDefault="004C1B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E6FE14"/>
    <w:multiLevelType w:val="singleLevel"/>
    <w:tmpl w:val="71E6FE14"/>
    <w:lvl w:ilvl="0">
      <w:start w:val="7"/>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noLineBreaksAfter w:lang="zh-CN" w:val="$([{£¥·‘“〈《「『【〔〖〝﹙﹛﹝＄（．［｛￡￥"/>
  <w:noLineBreaksBefore w:lang="zh-CN" w:val="!%),.:;&gt;?]}¢¨°·ˇˉ―‖’”…‰′″›℃∶、。〃〉》」』】〕〗〞︶︺︾﹀﹄﹚﹜﹞！＂％＇），．：；？］｀｜｝～￠"/>
  <w:hdrShapeDefaults>
    <o:shapedefaults v:ext="edit" spidmax="12290"/>
  </w:hdrShapeDefaults>
  <w:footnotePr>
    <w:footnote w:id="-1"/>
    <w:footnote w:id="0"/>
  </w:footnotePr>
  <w:endnotePr>
    <w:endnote w:id="-1"/>
    <w:endnote w:id="0"/>
  </w:endnotePr>
  <w:compat>
    <w:useFELayout/>
  </w:compat>
  <w:rsids>
    <w:rsidRoot w:val="00D31D50"/>
    <w:rsid w:val="00032110"/>
    <w:rsid w:val="000411F1"/>
    <w:rsid w:val="000B728B"/>
    <w:rsid w:val="000E16BE"/>
    <w:rsid w:val="00141AC1"/>
    <w:rsid w:val="00153ED0"/>
    <w:rsid w:val="0016152E"/>
    <w:rsid w:val="00185466"/>
    <w:rsid w:val="0021733C"/>
    <w:rsid w:val="00242D4A"/>
    <w:rsid w:val="002468ED"/>
    <w:rsid w:val="002A0BD5"/>
    <w:rsid w:val="002A2A83"/>
    <w:rsid w:val="002C306B"/>
    <w:rsid w:val="0030515E"/>
    <w:rsid w:val="00311773"/>
    <w:rsid w:val="00323B43"/>
    <w:rsid w:val="00332A46"/>
    <w:rsid w:val="00337EDF"/>
    <w:rsid w:val="00383D93"/>
    <w:rsid w:val="003D37D8"/>
    <w:rsid w:val="00421889"/>
    <w:rsid w:val="004253B7"/>
    <w:rsid w:val="00426133"/>
    <w:rsid w:val="004358AB"/>
    <w:rsid w:val="004546C9"/>
    <w:rsid w:val="0045497C"/>
    <w:rsid w:val="00475D10"/>
    <w:rsid w:val="00476F36"/>
    <w:rsid w:val="00481940"/>
    <w:rsid w:val="004C1B53"/>
    <w:rsid w:val="005B58B3"/>
    <w:rsid w:val="005C5AD3"/>
    <w:rsid w:val="005F4A9D"/>
    <w:rsid w:val="00601DB4"/>
    <w:rsid w:val="006255C7"/>
    <w:rsid w:val="00724C2A"/>
    <w:rsid w:val="007309E6"/>
    <w:rsid w:val="007500B2"/>
    <w:rsid w:val="007B104D"/>
    <w:rsid w:val="0081268D"/>
    <w:rsid w:val="00864FFC"/>
    <w:rsid w:val="008707EF"/>
    <w:rsid w:val="00887B69"/>
    <w:rsid w:val="008B1EEC"/>
    <w:rsid w:val="008B7726"/>
    <w:rsid w:val="008C480B"/>
    <w:rsid w:val="00902844"/>
    <w:rsid w:val="00911A07"/>
    <w:rsid w:val="009155E4"/>
    <w:rsid w:val="009306A6"/>
    <w:rsid w:val="00930FED"/>
    <w:rsid w:val="009A2469"/>
    <w:rsid w:val="009A4E76"/>
    <w:rsid w:val="009B29D8"/>
    <w:rsid w:val="009B3DE7"/>
    <w:rsid w:val="00A43C87"/>
    <w:rsid w:val="00A52644"/>
    <w:rsid w:val="00A65E83"/>
    <w:rsid w:val="00B874DC"/>
    <w:rsid w:val="00B94B13"/>
    <w:rsid w:val="00BA4CAB"/>
    <w:rsid w:val="00BD2725"/>
    <w:rsid w:val="00BE6B68"/>
    <w:rsid w:val="00C50BDC"/>
    <w:rsid w:val="00C6514B"/>
    <w:rsid w:val="00CA1040"/>
    <w:rsid w:val="00CA344B"/>
    <w:rsid w:val="00CF3272"/>
    <w:rsid w:val="00CF502C"/>
    <w:rsid w:val="00D2337E"/>
    <w:rsid w:val="00D31D50"/>
    <w:rsid w:val="00D348FE"/>
    <w:rsid w:val="00D553C0"/>
    <w:rsid w:val="00D61517"/>
    <w:rsid w:val="00DA5FBA"/>
    <w:rsid w:val="00DA6C13"/>
    <w:rsid w:val="00DF3F5C"/>
    <w:rsid w:val="00E503FC"/>
    <w:rsid w:val="00E95D24"/>
    <w:rsid w:val="00EC0BC2"/>
    <w:rsid w:val="00F212D1"/>
    <w:rsid w:val="00F30488"/>
    <w:rsid w:val="00F32654"/>
    <w:rsid w:val="00F61AB5"/>
    <w:rsid w:val="00F840A4"/>
    <w:rsid w:val="00F929BD"/>
    <w:rsid w:val="00FA778F"/>
    <w:rsid w:val="00FF2C46"/>
    <w:rsid w:val="224C621D"/>
    <w:rsid w:val="47CE31B0"/>
    <w:rsid w:val="528701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8B3"/>
    <w:pPr>
      <w:adjustRightInd w:val="0"/>
      <w:snapToGrid w:val="0"/>
      <w:spacing w:after="200"/>
    </w:pPr>
    <w:rPr>
      <w:rFonts w:ascii="Tahoma"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5B58B3"/>
    <w:pPr>
      <w:tabs>
        <w:tab w:val="center" w:pos="4153"/>
        <w:tab w:val="right" w:pos="8306"/>
      </w:tabs>
    </w:pPr>
    <w:rPr>
      <w:sz w:val="18"/>
      <w:szCs w:val="18"/>
    </w:rPr>
  </w:style>
  <w:style w:type="character" w:customStyle="1" w:styleId="Char">
    <w:name w:val="页脚 Char"/>
    <w:basedOn w:val="a0"/>
    <w:link w:val="a3"/>
    <w:uiPriority w:val="99"/>
    <w:semiHidden/>
    <w:locked/>
    <w:rsid w:val="005B58B3"/>
    <w:rPr>
      <w:rFonts w:ascii="Tahoma" w:hAnsi="Tahoma" w:cs="Times New Roman"/>
      <w:sz w:val="18"/>
      <w:szCs w:val="18"/>
    </w:rPr>
  </w:style>
  <w:style w:type="paragraph" w:styleId="a4">
    <w:name w:val="header"/>
    <w:basedOn w:val="a"/>
    <w:link w:val="Char0"/>
    <w:uiPriority w:val="99"/>
    <w:semiHidden/>
    <w:rsid w:val="005B58B3"/>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locked/>
    <w:rsid w:val="005B58B3"/>
    <w:rPr>
      <w:rFonts w:ascii="Tahoma" w:hAnsi="Tahoma" w:cs="Times New Roman"/>
      <w:sz w:val="18"/>
      <w:szCs w:val="18"/>
    </w:rPr>
  </w:style>
  <w:style w:type="paragraph" w:styleId="a5">
    <w:name w:val="Normal (Web)"/>
    <w:basedOn w:val="a"/>
    <w:uiPriority w:val="99"/>
    <w:rsid w:val="00E95D24"/>
    <w:pPr>
      <w:adjustRightInd/>
      <w:snapToGrid/>
      <w:spacing w:before="100" w:beforeAutospacing="1" w:after="100" w:afterAutospacing="1"/>
    </w:pPr>
    <w:rPr>
      <w:rFonts w:ascii="宋体" w:eastAsia="宋体" w:hAnsi="Times New Roman" w:cs="宋体"/>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910</TotalTime>
  <Pages>8</Pages>
  <Words>608</Words>
  <Characters>3472</Characters>
  <Application>Microsoft Office Word</Application>
  <DocSecurity>0</DocSecurity>
  <Lines>28</Lines>
  <Paragraphs>8</Paragraphs>
  <ScaleCrop>false</ScaleCrop>
  <Company/>
  <LinksUpToDate>false</LinksUpToDate>
  <CharactersWithSpaces>4072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cp:lastPrinted>2020-04-20T02:54:00Z</cp:lastPrinted>
  <dcterms:created xsi:type="dcterms:W3CDTF">2020-04-20T02:54:00Z</dcterms:created>
  <dcterms:modified xsi:type="dcterms:W3CDTF">2022-06-09T08:02:00Z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