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F65F7">
      <w:pPr>
        <w:ind w:left="1600" w:hanging="1800" w:hangingChars="500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 w14:paraId="3D7EE9A8">
      <w:pPr>
        <w:ind w:left="1600" w:hanging="1400" w:hangingChars="500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项目名称：</w:t>
      </w:r>
      <w: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  <w:t>宁乡高新区科创新材料产业园-新锋厂房一期建设项目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审核部门（公章）：                          </w:t>
      </w:r>
    </w:p>
    <w:p w14:paraId="7BCE8B1A">
      <w:pPr>
        <w:ind w:left="1600" w:hanging="1400" w:hangingChars="500"/>
        <w:jc w:val="left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工程编号： 430124202404150009              审核人（签字）：</w:t>
      </w:r>
    </w:p>
    <w:tbl>
      <w:tblPr>
        <w:tblStyle w:val="7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492"/>
        <w:gridCol w:w="1204"/>
        <w:gridCol w:w="63"/>
        <w:gridCol w:w="1194"/>
        <w:gridCol w:w="26"/>
        <w:gridCol w:w="716"/>
        <w:gridCol w:w="598"/>
        <w:gridCol w:w="904"/>
        <w:gridCol w:w="181"/>
        <w:gridCol w:w="866"/>
        <w:gridCol w:w="770"/>
        <w:gridCol w:w="776"/>
      </w:tblGrid>
      <w:tr w14:paraId="4448B0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restart"/>
            <w:vAlign w:val="center"/>
          </w:tcPr>
          <w:p w14:paraId="59319A5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项目基本信息</w:t>
            </w:r>
          </w:p>
        </w:tc>
        <w:tc>
          <w:tcPr>
            <w:tcW w:w="1492" w:type="dxa"/>
            <w:vAlign w:val="center"/>
          </w:tcPr>
          <w:p w14:paraId="21D057A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</w:t>
            </w:r>
          </w:p>
        </w:tc>
        <w:tc>
          <w:tcPr>
            <w:tcW w:w="3203" w:type="dxa"/>
            <w:gridSpan w:val="5"/>
            <w:vAlign w:val="center"/>
          </w:tcPr>
          <w:p w14:paraId="7BA7D18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湖南云起城市运营管理有限公司</w:t>
            </w:r>
          </w:p>
        </w:tc>
        <w:tc>
          <w:tcPr>
            <w:tcW w:w="1683" w:type="dxa"/>
            <w:gridSpan w:val="3"/>
            <w:vAlign w:val="center"/>
          </w:tcPr>
          <w:p w14:paraId="7C5E72A4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企业信用代码</w:t>
            </w:r>
          </w:p>
        </w:tc>
        <w:tc>
          <w:tcPr>
            <w:tcW w:w="2412" w:type="dxa"/>
            <w:gridSpan w:val="3"/>
            <w:vAlign w:val="center"/>
          </w:tcPr>
          <w:p w14:paraId="06EE9C9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91430124MA4RDD4Q3G</w:t>
            </w:r>
          </w:p>
        </w:tc>
      </w:tr>
      <w:tr w14:paraId="153CB1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1192CA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749E0D7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具体地点</w:t>
            </w:r>
          </w:p>
        </w:tc>
        <w:tc>
          <w:tcPr>
            <w:tcW w:w="7298" w:type="dxa"/>
            <w:gridSpan w:val="11"/>
            <w:vAlign w:val="center"/>
          </w:tcPr>
          <w:p w14:paraId="3948046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宁乡高新区金林西路与新卓路交叉口西北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角</w:t>
            </w:r>
          </w:p>
        </w:tc>
      </w:tr>
      <w:tr w14:paraId="5EA0C0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7BF2CB4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765A112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投资类型</w:t>
            </w:r>
          </w:p>
        </w:tc>
        <w:tc>
          <w:tcPr>
            <w:tcW w:w="3203" w:type="dxa"/>
            <w:gridSpan w:val="5"/>
            <w:vAlign w:val="center"/>
          </w:tcPr>
          <w:p w14:paraId="172DEE1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工业投资和中小型社会投资建设项目</w:t>
            </w:r>
          </w:p>
        </w:tc>
        <w:tc>
          <w:tcPr>
            <w:tcW w:w="1683" w:type="dxa"/>
            <w:gridSpan w:val="3"/>
            <w:vAlign w:val="center"/>
          </w:tcPr>
          <w:p w14:paraId="597BCBD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项目类别</w:t>
            </w:r>
          </w:p>
        </w:tc>
        <w:tc>
          <w:tcPr>
            <w:tcW w:w="2412" w:type="dxa"/>
            <w:gridSpan w:val="3"/>
            <w:vAlign w:val="center"/>
          </w:tcPr>
          <w:p w14:paraId="64F1702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建筑工程</w:t>
            </w:r>
          </w:p>
        </w:tc>
      </w:tr>
      <w:tr w14:paraId="19B47A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6F81B3C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013FAB8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建设工程规划许可证编号</w:t>
            </w:r>
          </w:p>
        </w:tc>
        <w:tc>
          <w:tcPr>
            <w:tcW w:w="7298" w:type="dxa"/>
            <w:gridSpan w:val="11"/>
            <w:vAlign w:val="center"/>
          </w:tcPr>
          <w:p w14:paraId="1421005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建字第430182202419617号</w:t>
            </w:r>
          </w:p>
        </w:tc>
      </w:tr>
      <w:tr w14:paraId="661BEF3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77203F9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2694F4B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立项文号</w:t>
            </w:r>
          </w:p>
        </w:tc>
        <w:tc>
          <w:tcPr>
            <w:tcW w:w="7298" w:type="dxa"/>
            <w:gridSpan w:val="11"/>
            <w:vAlign w:val="center"/>
          </w:tcPr>
          <w:p w14:paraId="55FFB01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宁发改备案〔2024〕6号</w:t>
            </w:r>
          </w:p>
        </w:tc>
      </w:tr>
      <w:tr w14:paraId="6E89D1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077B2E8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3A8694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立项批准机关</w:t>
            </w:r>
          </w:p>
        </w:tc>
        <w:tc>
          <w:tcPr>
            <w:tcW w:w="7298" w:type="dxa"/>
            <w:gridSpan w:val="11"/>
            <w:vAlign w:val="center"/>
          </w:tcPr>
          <w:p w14:paraId="2259980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宁乡市发改局企业投资项目</w:t>
            </w:r>
          </w:p>
        </w:tc>
      </w:tr>
      <w:tr w14:paraId="2C1CA1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4A3FF6E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03B869C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立项批复时间</w:t>
            </w:r>
          </w:p>
        </w:tc>
        <w:tc>
          <w:tcPr>
            <w:tcW w:w="3203" w:type="dxa"/>
            <w:gridSpan w:val="5"/>
            <w:vAlign w:val="center"/>
          </w:tcPr>
          <w:p w14:paraId="08DB26F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2024.4.16</w:t>
            </w:r>
          </w:p>
        </w:tc>
        <w:tc>
          <w:tcPr>
            <w:tcW w:w="1683" w:type="dxa"/>
            <w:gridSpan w:val="3"/>
            <w:vAlign w:val="center"/>
          </w:tcPr>
          <w:p w14:paraId="42142D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立项机关级别</w:t>
            </w:r>
          </w:p>
        </w:tc>
        <w:tc>
          <w:tcPr>
            <w:tcW w:w="2412" w:type="dxa"/>
            <w:gridSpan w:val="3"/>
            <w:vAlign w:val="center"/>
          </w:tcPr>
          <w:p w14:paraId="573D713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地市级</w:t>
            </w:r>
          </w:p>
        </w:tc>
      </w:tr>
      <w:tr w14:paraId="24FDA7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 w14:paraId="4AD422C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1AF25FA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总面积</w:t>
            </w:r>
          </w:p>
          <w:p w14:paraId="3DF5E9C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3203" w:type="dxa"/>
            <w:gridSpan w:val="5"/>
            <w:vAlign w:val="center"/>
          </w:tcPr>
          <w:p w14:paraId="0F2A8B8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20623</w:t>
            </w:r>
          </w:p>
        </w:tc>
        <w:tc>
          <w:tcPr>
            <w:tcW w:w="1683" w:type="dxa"/>
            <w:gridSpan w:val="3"/>
            <w:vAlign w:val="center"/>
          </w:tcPr>
          <w:p w14:paraId="5933CAEC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总投资</w:t>
            </w:r>
          </w:p>
          <w:p w14:paraId="29B12B8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（万元）</w:t>
            </w:r>
          </w:p>
        </w:tc>
        <w:tc>
          <w:tcPr>
            <w:tcW w:w="2412" w:type="dxa"/>
            <w:gridSpan w:val="3"/>
            <w:vAlign w:val="center"/>
          </w:tcPr>
          <w:p w14:paraId="0A4C5DD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7774.07</w:t>
            </w:r>
          </w:p>
        </w:tc>
      </w:tr>
      <w:tr w14:paraId="1B95184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 w14:paraId="610BAF7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9240E9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建设性质</w:t>
            </w:r>
          </w:p>
        </w:tc>
        <w:tc>
          <w:tcPr>
            <w:tcW w:w="3203" w:type="dxa"/>
            <w:gridSpan w:val="5"/>
            <w:vAlign w:val="center"/>
          </w:tcPr>
          <w:p w14:paraId="27042E0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新建</w:t>
            </w:r>
          </w:p>
        </w:tc>
        <w:tc>
          <w:tcPr>
            <w:tcW w:w="1683" w:type="dxa"/>
            <w:gridSpan w:val="3"/>
            <w:vAlign w:val="center"/>
          </w:tcPr>
          <w:p w14:paraId="550180FB">
            <w:pPr>
              <w:widowControl/>
              <w:shd w:val="clear" w:color="auto" w:fill="F8F8F8"/>
              <w:jc w:val="center"/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  <w:t>工程用途</w:t>
            </w:r>
          </w:p>
        </w:tc>
        <w:tc>
          <w:tcPr>
            <w:tcW w:w="2412" w:type="dxa"/>
            <w:gridSpan w:val="3"/>
            <w:vAlign w:val="center"/>
          </w:tcPr>
          <w:p w14:paraId="6684BBE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工业建筑</w:t>
            </w:r>
          </w:p>
        </w:tc>
      </w:tr>
      <w:tr w14:paraId="0FDC47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33" w:type="dxa"/>
            <w:vMerge w:val="continue"/>
            <w:vAlign w:val="center"/>
          </w:tcPr>
          <w:p w14:paraId="60CC1BD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77E2FD7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298" w:type="dxa"/>
            <w:gridSpan w:val="11"/>
            <w:vAlign w:val="center"/>
          </w:tcPr>
          <w:p w14:paraId="516C8E26">
            <w:pPr>
              <w:jc w:val="lef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该项目为市属国有企业使用自筹资金建设的经营性项目。主要建设内容为:新建厂房及辅房、综合楼、门卫、集中供气站、冷却循环系统、屋顶机房及楼梯间、地下消防水池，以及停车位、室外给排水、供配电、消防等相关配套设施建设。项目总建筑面积20623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㎡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。</w:t>
            </w:r>
          </w:p>
        </w:tc>
      </w:tr>
      <w:tr w14:paraId="27441B7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7FE150D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7080DE6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</w:t>
            </w:r>
          </w:p>
        </w:tc>
        <w:tc>
          <w:tcPr>
            <w:tcW w:w="3203" w:type="dxa"/>
            <w:gridSpan w:val="5"/>
            <w:vAlign w:val="center"/>
          </w:tcPr>
          <w:p w14:paraId="53EB7A7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2025.3.18</w:t>
            </w:r>
          </w:p>
        </w:tc>
        <w:tc>
          <w:tcPr>
            <w:tcW w:w="1683" w:type="dxa"/>
            <w:gridSpan w:val="3"/>
            <w:vAlign w:val="center"/>
          </w:tcPr>
          <w:p w14:paraId="495AA7C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</w:t>
            </w:r>
          </w:p>
        </w:tc>
        <w:tc>
          <w:tcPr>
            <w:tcW w:w="2412" w:type="dxa"/>
            <w:gridSpan w:val="3"/>
            <w:vAlign w:val="center"/>
          </w:tcPr>
          <w:p w14:paraId="72F8399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2025.8.15</w:t>
            </w:r>
          </w:p>
        </w:tc>
      </w:tr>
      <w:tr w14:paraId="4F772B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3" w:type="dxa"/>
            <w:vMerge w:val="restart"/>
            <w:vAlign w:val="center"/>
          </w:tcPr>
          <w:p w14:paraId="5C3F54F6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021DA2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3203" w:type="dxa"/>
            <w:gridSpan w:val="5"/>
            <w:tcBorders>
              <w:right w:val="single" w:color="auto" w:sz="4" w:space="0"/>
            </w:tcBorders>
            <w:vAlign w:val="center"/>
          </w:tcPr>
          <w:p w14:paraId="6AF9E4D8">
            <w:pPr>
              <w:jc w:val="center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430124202404150009-BD-001</w:t>
            </w:r>
          </w:p>
        </w:tc>
        <w:tc>
          <w:tcPr>
            <w:tcW w:w="168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A71D3">
            <w:pPr>
              <w:jc w:val="center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开标时间</w:t>
            </w:r>
          </w:p>
        </w:tc>
        <w:tc>
          <w:tcPr>
            <w:tcW w:w="2412" w:type="dxa"/>
            <w:gridSpan w:val="3"/>
            <w:tcBorders>
              <w:left w:val="single" w:color="auto" w:sz="4" w:space="0"/>
            </w:tcBorders>
            <w:vAlign w:val="center"/>
          </w:tcPr>
          <w:p w14:paraId="2C74BD7F">
            <w:pPr>
              <w:jc w:val="center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2024.12.25</w:t>
            </w:r>
          </w:p>
        </w:tc>
      </w:tr>
      <w:tr w14:paraId="2478D6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3" w:type="dxa"/>
            <w:vMerge w:val="continue"/>
            <w:vAlign w:val="center"/>
          </w:tcPr>
          <w:p w14:paraId="4601A04A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14:paraId="0F3CF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 w14:paraId="49E4F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3203" w:type="dxa"/>
            <w:gridSpan w:val="5"/>
            <w:tcBorders>
              <w:right w:val="single" w:color="auto" w:sz="4" w:space="0"/>
            </w:tcBorders>
            <w:vAlign w:val="center"/>
          </w:tcPr>
          <w:p w14:paraId="73E0B701">
            <w:pPr>
              <w:jc w:val="center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4689.127322</w:t>
            </w:r>
          </w:p>
        </w:tc>
        <w:tc>
          <w:tcPr>
            <w:tcW w:w="168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D3A1C0">
            <w:pPr>
              <w:jc w:val="center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面积(平方米)</w:t>
            </w:r>
          </w:p>
        </w:tc>
        <w:tc>
          <w:tcPr>
            <w:tcW w:w="2412" w:type="dxa"/>
            <w:gridSpan w:val="3"/>
            <w:tcBorders>
              <w:left w:val="single" w:color="auto" w:sz="4" w:space="0"/>
            </w:tcBorders>
            <w:vAlign w:val="center"/>
          </w:tcPr>
          <w:p w14:paraId="585896C8">
            <w:pPr>
              <w:jc w:val="center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20797.82</w:t>
            </w:r>
          </w:p>
        </w:tc>
      </w:tr>
      <w:tr w14:paraId="6CAE4F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3" w:type="dxa"/>
            <w:vMerge w:val="continue"/>
            <w:vAlign w:val="center"/>
          </w:tcPr>
          <w:p w14:paraId="7CFBD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14:paraId="18810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3203" w:type="dxa"/>
            <w:gridSpan w:val="5"/>
            <w:tcBorders>
              <w:right w:val="single" w:color="auto" w:sz="4" w:space="0"/>
            </w:tcBorders>
            <w:vAlign w:val="center"/>
          </w:tcPr>
          <w:p w14:paraId="0CA7D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湖南云起城市运营管理有限公司</w:t>
            </w:r>
          </w:p>
        </w:tc>
        <w:tc>
          <w:tcPr>
            <w:tcW w:w="168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6C5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中标单位名称</w:t>
            </w:r>
          </w:p>
        </w:tc>
        <w:tc>
          <w:tcPr>
            <w:tcW w:w="2412" w:type="dxa"/>
            <w:gridSpan w:val="3"/>
            <w:tcBorders>
              <w:left w:val="single" w:color="auto" w:sz="4" w:space="0"/>
            </w:tcBorders>
            <w:vAlign w:val="center"/>
          </w:tcPr>
          <w:p w14:paraId="40E83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HYPERLINK "https://gcxm.hunanjs.gov.cn/corpDetail.html?corpname=%E6%B9%96%E5%8D%97%E9%AB%98%E5%B2%AD%E5%BB%BA%E8%AE%BE%E9%9B%86%E5%9B%A2%E8%82%A1%E4%BB%BD%E6%9C%89%E9%99%90%E5%85%AC%E5%8F%B8" \t "https://gcxm.hunanjs.gov.cn/_blank" </w:instrText>
            </w: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湖南高岭建设集团股份有限公司</w:t>
            </w:r>
            <w:r>
              <w:rPr>
                <w:rFonts w:hint="default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 w14:paraId="22A04B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33" w:type="dxa"/>
            <w:vMerge w:val="continue"/>
            <w:vAlign w:val="center"/>
          </w:tcPr>
          <w:p w14:paraId="32FD7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14:paraId="19592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3203" w:type="dxa"/>
            <w:gridSpan w:val="5"/>
            <w:tcBorders>
              <w:right w:val="single" w:color="auto" w:sz="4" w:space="0"/>
            </w:tcBorders>
            <w:vAlign w:val="center"/>
          </w:tcPr>
          <w:p w14:paraId="42ED7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HYPERLINK "https://gcxm.hunanjs.gov.cn/corpDetail.html?corpname=%E6%B9%96%E5%8D%97%E6%AD%A3%E6%97%BA%E9%A1%B9%E7%9B%AE%E7%AE%A1%E7%90%86%E6%9C%89%E9%99%90%E8%B4%A3%E4%BB%BB%E5%85%AC%E5%8F%B8" \t "https://gcxm.hunanjs.gov.cn/_blank" </w:instrText>
            </w: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湖南正旺项目管理有限责任公司</w:t>
            </w:r>
            <w:r>
              <w:rPr>
                <w:rFonts w:hint="default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68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D0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联合体承包单位名称</w:t>
            </w:r>
          </w:p>
        </w:tc>
        <w:tc>
          <w:tcPr>
            <w:tcW w:w="2412" w:type="dxa"/>
            <w:gridSpan w:val="3"/>
            <w:tcBorders>
              <w:left w:val="single" w:color="auto" w:sz="4" w:space="0"/>
            </w:tcBorders>
            <w:vAlign w:val="center"/>
          </w:tcPr>
          <w:p w14:paraId="2D132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HYPERLINK "https://gcxm.hunanjs.gov.cn/corpDetail.html?corpname=%E6%B9%96%E5%8D%97%E6%B1%87%E6%B8%A0%E5%BB%BA%E7%AD%91%E7%A7%91%E6%8A%80%E6%9C%89%E9%99%90%E5%85%AC%E5%8F%B8" \t "https://gcxm.hunanjs.gov.cn/_blank" </w:instrText>
            </w: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湖南汇渠建筑科技有限公司</w:t>
            </w:r>
            <w:r>
              <w:rPr>
                <w:rFonts w:hint="default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 w14:paraId="08D0AE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33" w:type="dxa"/>
            <w:vMerge w:val="continue"/>
            <w:vAlign w:val="center"/>
          </w:tcPr>
          <w:p w14:paraId="7909C5B8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14:paraId="6D912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203" w:type="dxa"/>
            <w:gridSpan w:val="5"/>
            <w:tcBorders>
              <w:right w:val="single" w:color="auto" w:sz="4" w:space="0"/>
            </w:tcBorders>
            <w:vAlign w:val="center"/>
          </w:tcPr>
          <w:p w14:paraId="29268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HYPERLINK "https://gcxm.hunanjs.gov.cn/personDetail.html?personnum=k9yg8tWXkY8s0ZOR4bhL5lQYFpNIxttH" \t "https://gcxm.hunanjs.gov.cn/_blank" </w:instrText>
            </w: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罗骄龙</w:t>
            </w:r>
            <w:r>
              <w:rPr>
                <w:rFonts w:hint="default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68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491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2412" w:type="dxa"/>
            <w:gridSpan w:val="3"/>
            <w:tcBorders>
              <w:left w:val="single" w:color="auto" w:sz="4" w:space="0"/>
            </w:tcBorders>
            <w:vAlign w:val="center"/>
          </w:tcPr>
          <w:p w14:paraId="4D1C1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</w:t>
            </w:r>
            <w:r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243131323235</w:t>
            </w:r>
          </w:p>
        </w:tc>
      </w:tr>
      <w:tr w14:paraId="3EC8BE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continue"/>
            <w:vAlign w:val="center"/>
          </w:tcPr>
          <w:p w14:paraId="6A4C6398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 w14:paraId="7F52E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7298" w:type="dxa"/>
            <w:gridSpan w:val="11"/>
            <w:vAlign w:val="center"/>
          </w:tcPr>
          <w:p w14:paraId="25085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MicrosoftYaHei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工程为宁乡高新区科创新材料产业园-新锋厂房一期建设项目，位于宁乡高新区金林西路与新卓路交叉口西北角。项目规划总净用地面积约26198.5㎡（约39.3亩），新建总建筑面积约20797.82㎡，拟建设内容包括厂房及辅房1栋约12806.65㎡，综合楼1栋约7119.12㎡（地上6层，含食堂702㎡，产品展示厅502㎡，办公3507.12㎡，倒班间及员工活动室2408㎡），门卫30.38㎡，集中供气站258.59㎡，垃圾站54㎡以及冷却循环系统、地下消防水池、人防报警间等，项目设置机动车停车位106个，非机动车停车位70个，配电房建设及红线范围内的所有配电工程；并进行室外附属、给排水、供配电、消防等配套工程建设（具体以施工图设计文件及工程量清单为准）</w:t>
            </w:r>
          </w:p>
        </w:tc>
      </w:tr>
      <w:tr w14:paraId="7774A0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 w14:paraId="291EAD3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</w:tc>
        <w:tc>
          <w:tcPr>
            <w:tcW w:w="1492" w:type="dxa"/>
            <w:vAlign w:val="center"/>
          </w:tcPr>
          <w:p w14:paraId="4B8479E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7298" w:type="dxa"/>
            <w:gridSpan w:val="11"/>
            <w:vAlign w:val="center"/>
          </w:tcPr>
          <w:p w14:paraId="259E7B0B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宁乡高新区科创新材料产业园-新锋厂房一期建设项目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施工合同</w:t>
            </w:r>
          </w:p>
        </w:tc>
      </w:tr>
      <w:tr w14:paraId="54F7C1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 w14:paraId="21750B8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6E40D4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3203" w:type="dxa"/>
            <w:gridSpan w:val="5"/>
            <w:vAlign w:val="center"/>
          </w:tcPr>
          <w:p w14:paraId="257E4445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施工总包</w:t>
            </w:r>
          </w:p>
        </w:tc>
        <w:tc>
          <w:tcPr>
            <w:tcW w:w="1683" w:type="dxa"/>
            <w:gridSpan w:val="3"/>
            <w:vAlign w:val="center"/>
          </w:tcPr>
          <w:p w14:paraId="67B34AB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承包单位</w:t>
            </w:r>
          </w:p>
        </w:tc>
        <w:tc>
          <w:tcPr>
            <w:tcW w:w="2412" w:type="dxa"/>
            <w:gridSpan w:val="3"/>
            <w:vAlign w:val="center"/>
          </w:tcPr>
          <w:p w14:paraId="26EB527C">
            <w:pPr>
              <w:jc w:val="center"/>
              <w:rPr>
                <w:rFonts w:hint="eastAsia" w:ascii="仿宋_GB2312" w:hAnsi="MicrosoftYaHei" w:eastAsia="仿宋_GB2312"/>
                <w:color w:val="000000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pacing w:val="-6"/>
                <w:sz w:val="21"/>
                <w:szCs w:val="21"/>
                <w:lang w:val="en-US" w:eastAsia="zh-CN"/>
              </w:rPr>
              <w:t>湖南高岭建设集团股份有限公司（牵头方）</w:t>
            </w:r>
          </w:p>
          <w:p w14:paraId="0082EBE7">
            <w:pPr>
              <w:jc w:val="center"/>
              <w:rPr>
                <w:rFonts w:hint="eastAsia" w:ascii="仿宋_GB2312" w:hAnsi="MicrosoftYaHei" w:eastAsia="仿宋_GB2312"/>
                <w:color w:val="000000"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pacing w:val="-6"/>
                <w:sz w:val="21"/>
                <w:szCs w:val="21"/>
                <w:lang w:val="en-US" w:eastAsia="zh-CN"/>
              </w:rPr>
              <w:t>湖南汇渠建筑科技有限公司（成员方）</w:t>
            </w:r>
          </w:p>
        </w:tc>
      </w:tr>
      <w:tr w14:paraId="768780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 w14:paraId="27B1ACD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465A839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合同编号</w:t>
            </w:r>
          </w:p>
        </w:tc>
        <w:tc>
          <w:tcPr>
            <w:tcW w:w="3203" w:type="dxa"/>
            <w:gridSpan w:val="5"/>
            <w:vAlign w:val="center"/>
          </w:tcPr>
          <w:p w14:paraId="19B41527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430124202404150009-HZ-001</w:t>
            </w:r>
          </w:p>
        </w:tc>
        <w:tc>
          <w:tcPr>
            <w:tcW w:w="1683" w:type="dxa"/>
            <w:gridSpan w:val="3"/>
            <w:vAlign w:val="center"/>
          </w:tcPr>
          <w:p w14:paraId="018E2A2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合同金额</w:t>
            </w:r>
          </w:p>
          <w:p w14:paraId="4B96996F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（万元）</w:t>
            </w:r>
          </w:p>
        </w:tc>
        <w:tc>
          <w:tcPr>
            <w:tcW w:w="2412" w:type="dxa"/>
            <w:gridSpan w:val="3"/>
            <w:vAlign w:val="center"/>
          </w:tcPr>
          <w:p w14:paraId="285D327D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4689.127322</w:t>
            </w:r>
          </w:p>
        </w:tc>
      </w:tr>
      <w:tr w14:paraId="0CB76B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 w14:paraId="3CD58B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AE6F60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项目负责人</w:t>
            </w:r>
          </w:p>
        </w:tc>
        <w:tc>
          <w:tcPr>
            <w:tcW w:w="3203" w:type="dxa"/>
            <w:gridSpan w:val="5"/>
            <w:vAlign w:val="center"/>
          </w:tcPr>
          <w:p w14:paraId="646BC5F8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罗骄龙</w:t>
            </w:r>
          </w:p>
        </w:tc>
        <w:tc>
          <w:tcPr>
            <w:tcW w:w="1683" w:type="dxa"/>
            <w:gridSpan w:val="3"/>
            <w:vAlign w:val="center"/>
          </w:tcPr>
          <w:p w14:paraId="51769DB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身份证号码</w:t>
            </w:r>
          </w:p>
        </w:tc>
        <w:tc>
          <w:tcPr>
            <w:tcW w:w="2412" w:type="dxa"/>
            <w:gridSpan w:val="3"/>
            <w:vAlign w:val="center"/>
          </w:tcPr>
          <w:p w14:paraId="3744ACB4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4301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****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8556</w:t>
            </w:r>
          </w:p>
        </w:tc>
      </w:tr>
      <w:tr w14:paraId="14C05D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133" w:type="dxa"/>
            <w:vMerge w:val="continue"/>
            <w:vAlign w:val="center"/>
          </w:tcPr>
          <w:p w14:paraId="7DBF79F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12199F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298" w:type="dxa"/>
            <w:gridSpan w:val="11"/>
            <w:vAlign w:val="center"/>
          </w:tcPr>
          <w:p w14:paraId="7D65E688">
            <w:pPr>
              <w:jc w:val="left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新建总建面约20735.49㎡，主要包括6个单体建筑，其中厂房及辅房1栋约12819.42㎡，综合楼1栋约7258.42㎡，门卫及消控室约76.88㎡，集中供气站约258.56㎡，垃圾站约54㎡，地下消防水池及泵房约268.21㎡等，项目设置机动车停车位106个，非机动车停车位70个，配电房建设及红线范围内的所有配电工程;并进行室外给排水、消防、绿化景观、其他配套工程以及配电工程等。</w:t>
            </w:r>
          </w:p>
        </w:tc>
      </w:tr>
      <w:tr w14:paraId="69378B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133" w:type="dxa"/>
            <w:vMerge w:val="continue"/>
            <w:vAlign w:val="center"/>
          </w:tcPr>
          <w:p w14:paraId="37D0ADC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184B4C0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298" w:type="dxa"/>
            <w:gridSpan w:val="11"/>
            <w:vAlign w:val="center"/>
          </w:tcPr>
          <w:p w14:paraId="6E632F46">
            <w:pPr>
              <w:jc w:val="left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完成本项目全部工作内容的施工(不含场平土方)、设备安装直至竣工验收合格(含正式送电用电)及整体移交、工程保修期内的缺陷修复和保修等全部工作，中标清单内的全部设备、材料(含电梯)均由承包人负责采购，本项目发包方不提供任何设备、材料(具体以图审合格的施工图设计文件和工程量清单为准)</w:t>
            </w:r>
          </w:p>
        </w:tc>
      </w:tr>
      <w:tr w14:paraId="473465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09D0318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360FA8B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3203" w:type="dxa"/>
            <w:gridSpan w:val="5"/>
            <w:vAlign w:val="center"/>
          </w:tcPr>
          <w:p w14:paraId="3ADA3DF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2025.2.18</w:t>
            </w:r>
          </w:p>
        </w:tc>
        <w:tc>
          <w:tcPr>
            <w:tcW w:w="1683" w:type="dxa"/>
            <w:gridSpan w:val="3"/>
            <w:vAlign w:val="center"/>
          </w:tcPr>
          <w:p w14:paraId="2927D1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3"/>
            <w:vAlign w:val="center"/>
          </w:tcPr>
          <w:p w14:paraId="5688F7F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2025.3.12</w:t>
            </w:r>
          </w:p>
        </w:tc>
      </w:tr>
      <w:tr w14:paraId="20F9B5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0AD838F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693314F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203" w:type="dxa"/>
            <w:gridSpan w:val="5"/>
            <w:shd w:val="clear" w:color="auto" w:fill="auto"/>
            <w:vAlign w:val="center"/>
          </w:tcPr>
          <w:p w14:paraId="75F1323B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2025</w:t>
            </w: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.</w:t>
            </w: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03</w:t>
            </w: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.</w:t>
            </w: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1683" w:type="dxa"/>
            <w:gridSpan w:val="3"/>
            <w:shd w:val="clear" w:color="auto" w:fill="auto"/>
            <w:vAlign w:val="center"/>
          </w:tcPr>
          <w:p w14:paraId="0E9A6F51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日期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 w14:paraId="163A257A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2025</w:t>
            </w: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.</w:t>
            </w: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08</w:t>
            </w: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.1</w:t>
            </w: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</w:tr>
      <w:tr w14:paraId="7A4B8D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3" w:type="dxa"/>
            <w:vMerge w:val="continue"/>
            <w:vAlign w:val="center"/>
          </w:tcPr>
          <w:p w14:paraId="36A375D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7362D00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203" w:type="dxa"/>
            <w:gridSpan w:val="5"/>
            <w:vAlign w:val="center"/>
          </w:tcPr>
          <w:p w14:paraId="2D41A91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150天</w:t>
            </w:r>
          </w:p>
        </w:tc>
        <w:tc>
          <w:tcPr>
            <w:tcW w:w="1683" w:type="dxa"/>
            <w:gridSpan w:val="3"/>
            <w:vAlign w:val="center"/>
          </w:tcPr>
          <w:p w14:paraId="074475A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3"/>
            <w:vAlign w:val="center"/>
          </w:tcPr>
          <w:p w14:paraId="54CB960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合格</w:t>
            </w:r>
          </w:p>
        </w:tc>
      </w:tr>
      <w:tr w14:paraId="4C6FCB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 w14:paraId="16AB71E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</w:tc>
        <w:tc>
          <w:tcPr>
            <w:tcW w:w="1492" w:type="dxa"/>
            <w:vAlign w:val="center"/>
          </w:tcPr>
          <w:p w14:paraId="4565D31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3203" w:type="dxa"/>
            <w:gridSpan w:val="5"/>
            <w:vAlign w:val="center"/>
          </w:tcPr>
          <w:p w14:paraId="450F04C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宁乡高新区科创新材料产业园-新锋厂房一期建设项目</w:t>
            </w:r>
          </w:p>
        </w:tc>
        <w:tc>
          <w:tcPr>
            <w:tcW w:w="1683" w:type="dxa"/>
            <w:gridSpan w:val="3"/>
            <w:vAlign w:val="center"/>
          </w:tcPr>
          <w:p w14:paraId="64CCBBA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3"/>
            <w:vAlign w:val="center"/>
          </w:tcPr>
          <w:p w14:paraId="067DC306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430124202503180101</w:t>
            </w:r>
          </w:p>
        </w:tc>
      </w:tr>
      <w:tr w14:paraId="79F09E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49537AF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13A46B9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203" w:type="dxa"/>
            <w:gridSpan w:val="5"/>
            <w:vAlign w:val="center"/>
          </w:tcPr>
          <w:p w14:paraId="6DCB9DF9">
            <w:pPr>
              <w:jc w:val="both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fldChar w:fldCharType="begin"/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instrText xml:space="preserve"> HYPERLINK "https://gcxm.hunanjs.gov.cn/corpDetail.html?corpname=%E6%B9%96%E5%8D%97%E9%AB%98%E5%B2%AD%E5%BB%BA%E8%AE%BE%E9%9B%86%E5%9B%A2%E8%82%A1%E4%BB%BD%E6%9C%89%E9%99%90%E5%85%AC%E5%8F%B8" \t "https://gcxm.hunanjs.gov.cn/_blank" </w:instrTex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fldChar w:fldCharType="separate"/>
            </w:r>
            <w:r>
              <w:rPr>
                <w:rFonts w:hint="default" w:ascii="仿宋_GB2312" w:hAnsi="MicrosoftYaHei" w:eastAsia="仿宋_GB2312"/>
                <w:color w:val="000000"/>
                <w:szCs w:val="21"/>
              </w:rPr>
              <w:t>湖南高岭建设集团股份有限公司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</w:rPr>
              <w:fldChar w:fldCharType="end"/>
            </w:r>
          </w:p>
        </w:tc>
        <w:tc>
          <w:tcPr>
            <w:tcW w:w="1683" w:type="dxa"/>
            <w:gridSpan w:val="3"/>
            <w:vAlign w:val="center"/>
          </w:tcPr>
          <w:p w14:paraId="40E3E79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3"/>
            <w:vAlign w:val="center"/>
          </w:tcPr>
          <w:p w14:paraId="17803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友谊国际工程咨询股份有限公司</w:t>
            </w:r>
          </w:p>
        </w:tc>
      </w:tr>
      <w:tr w14:paraId="06F764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 w14:paraId="20CBC52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76BE11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203" w:type="dxa"/>
            <w:gridSpan w:val="5"/>
            <w:vAlign w:val="center"/>
          </w:tcPr>
          <w:p w14:paraId="06A003F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湖南恒创建筑设计有限责任公司</w:t>
            </w:r>
          </w:p>
        </w:tc>
        <w:tc>
          <w:tcPr>
            <w:tcW w:w="1683" w:type="dxa"/>
            <w:gridSpan w:val="3"/>
            <w:vAlign w:val="center"/>
          </w:tcPr>
          <w:p w14:paraId="479A07D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设计项目负责人</w:t>
            </w:r>
          </w:p>
        </w:tc>
        <w:tc>
          <w:tcPr>
            <w:tcW w:w="2412" w:type="dxa"/>
            <w:gridSpan w:val="3"/>
            <w:vAlign w:val="center"/>
          </w:tcPr>
          <w:p w14:paraId="55404EB1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张炯</w:t>
            </w:r>
          </w:p>
        </w:tc>
      </w:tr>
      <w:tr w14:paraId="35F274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4B7A0F2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3FBC6A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203" w:type="dxa"/>
            <w:gridSpan w:val="5"/>
            <w:vAlign w:val="center"/>
          </w:tcPr>
          <w:p w14:paraId="5FBBF69D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湖南核工业岩土工程勘察设计研究院有限公司</w:t>
            </w:r>
          </w:p>
        </w:tc>
        <w:tc>
          <w:tcPr>
            <w:tcW w:w="1683" w:type="dxa"/>
            <w:gridSpan w:val="3"/>
            <w:vAlign w:val="center"/>
          </w:tcPr>
          <w:p w14:paraId="32D0F8A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勘察项目负责人</w:t>
            </w:r>
          </w:p>
        </w:tc>
        <w:tc>
          <w:tcPr>
            <w:tcW w:w="2412" w:type="dxa"/>
            <w:gridSpan w:val="3"/>
            <w:vAlign w:val="center"/>
          </w:tcPr>
          <w:p w14:paraId="01F39661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黄海军</w:t>
            </w:r>
          </w:p>
        </w:tc>
      </w:tr>
      <w:tr w14:paraId="4342A0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046B78E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47B6AF9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合同金额（万元）</w:t>
            </w:r>
          </w:p>
        </w:tc>
        <w:tc>
          <w:tcPr>
            <w:tcW w:w="3203" w:type="dxa"/>
            <w:gridSpan w:val="5"/>
            <w:vAlign w:val="center"/>
          </w:tcPr>
          <w:p w14:paraId="49FF30B0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4689.1273</w:t>
            </w:r>
          </w:p>
        </w:tc>
        <w:tc>
          <w:tcPr>
            <w:tcW w:w="1683" w:type="dxa"/>
            <w:gridSpan w:val="3"/>
            <w:vAlign w:val="center"/>
          </w:tcPr>
          <w:p w14:paraId="618DC38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3"/>
            <w:vAlign w:val="center"/>
          </w:tcPr>
          <w:p w14:paraId="5EF63B08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20735.49</w:t>
            </w:r>
          </w:p>
        </w:tc>
      </w:tr>
      <w:tr w14:paraId="5B1688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 w14:paraId="74FA994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1966209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203" w:type="dxa"/>
            <w:gridSpan w:val="5"/>
            <w:vAlign w:val="center"/>
          </w:tcPr>
          <w:p w14:paraId="0CC39141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2025.3.18</w:t>
            </w:r>
          </w:p>
        </w:tc>
        <w:tc>
          <w:tcPr>
            <w:tcW w:w="1683" w:type="dxa"/>
            <w:gridSpan w:val="3"/>
            <w:vAlign w:val="center"/>
          </w:tcPr>
          <w:p w14:paraId="4A7E042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2412" w:type="dxa"/>
            <w:gridSpan w:val="3"/>
            <w:vAlign w:val="center"/>
          </w:tcPr>
          <w:p w14:paraId="27B454DE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150天</w:t>
            </w:r>
          </w:p>
        </w:tc>
      </w:tr>
      <w:tr w14:paraId="323AD1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 w14:paraId="37311DE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F95A83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开工日期</w:t>
            </w:r>
          </w:p>
        </w:tc>
        <w:tc>
          <w:tcPr>
            <w:tcW w:w="3203" w:type="dxa"/>
            <w:gridSpan w:val="5"/>
            <w:vAlign w:val="center"/>
          </w:tcPr>
          <w:p w14:paraId="45729831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2025</w:t>
            </w: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.</w:t>
            </w: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03</w:t>
            </w: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.</w:t>
            </w: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1683" w:type="dxa"/>
            <w:gridSpan w:val="3"/>
            <w:vAlign w:val="center"/>
          </w:tcPr>
          <w:p w14:paraId="3572FAD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竣工日期</w:t>
            </w:r>
          </w:p>
        </w:tc>
        <w:tc>
          <w:tcPr>
            <w:tcW w:w="2412" w:type="dxa"/>
            <w:gridSpan w:val="3"/>
            <w:vAlign w:val="center"/>
          </w:tcPr>
          <w:p w14:paraId="695126B8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2025</w:t>
            </w: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.</w:t>
            </w: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08</w:t>
            </w: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.1</w:t>
            </w: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</w:tr>
      <w:tr w14:paraId="2B5E55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33" w:type="dxa"/>
            <w:vMerge w:val="continue"/>
            <w:vAlign w:val="center"/>
          </w:tcPr>
          <w:p w14:paraId="6D26DAA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7FE1735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298" w:type="dxa"/>
            <w:gridSpan w:val="11"/>
            <w:vAlign w:val="center"/>
          </w:tcPr>
          <w:p w14:paraId="0B771F8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新建总建筑面积约20735.49㎡，主要包括6个单体建筑，其中厂房及辅房1栋约12819.42㎡，综合楼1栋约7258.42㎡，门卫及消控室约76.88㎡，集中供气站约258.56㎡，垃圾站约54㎡，地下消防水池及泵房约268.21㎡，并进行室外给排水、消防、绿化景观、其他配套工程以及配电工程等。</w:t>
            </w:r>
          </w:p>
        </w:tc>
      </w:tr>
      <w:tr w14:paraId="76322C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 w14:paraId="612214D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364311A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03" w:type="dxa"/>
            <w:gridSpan w:val="5"/>
            <w:shd w:val="clear" w:color="auto" w:fill="auto"/>
            <w:vAlign w:val="center"/>
          </w:tcPr>
          <w:p w14:paraId="566E1028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罗骄龙</w:t>
            </w:r>
          </w:p>
        </w:tc>
        <w:tc>
          <w:tcPr>
            <w:tcW w:w="1683" w:type="dxa"/>
            <w:gridSpan w:val="3"/>
            <w:shd w:val="clear" w:color="auto" w:fill="auto"/>
            <w:vAlign w:val="center"/>
          </w:tcPr>
          <w:p w14:paraId="12274036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身份证号码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 w14:paraId="33C7C5DF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4301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****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8556</w:t>
            </w:r>
          </w:p>
        </w:tc>
      </w:tr>
      <w:tr w14:paraId="77EAEA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337FC33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2040938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7298" w:type="dxa"/>
            <w:gridSpan w:val="11"/>
            <w:vAlign w:val="center"/>
          </w:tcPr>
          <w:p w14:paraId="5660E29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湘243131323235</w:t>
            </w:r>
          </w:p>
        </w:tc>
      </w:tr>
      <w:tr w14:paraId="6B2CF0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4991E73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247574A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</w:p>
        </w:tc>
        <w:tc>
          <w:tcPr>
            <w:tcW w:w="3203" w:type="dxa"/>
            <w:gridSpan w:val="5"/>
            <w:vAlign w:val="center"/>
          </w:tcPr>
          <w:p w14:paraId="665579E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曾燕</w:t>
            </w:r>
          </w:p>
        </w:tc>
        <w:tc>
          <w:tcPr>
            <w:tcW w:w="1683" w:type="dxa"/>
            <w:gridSpan w:val="3"/>
            <w:vAlign w:val="center"/>
          </w:tcPr>
          <w:p w14:paraId="0A197EF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3"/>
            <w:vAlign w:val="center"/>
          </w:tcPr>
          <w:p w14:paraId="7D9B1DD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4305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2224</w:t>
            </w:r>
          </w:p>
        </w:tc>
      </w:tr>
      <w:tr w14:paraId="521741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08E3D6D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65B5B80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技术负责人证书编号</w:t>
            </w:r>
          </w:p>
        </w:tc>
        <w:tc>
          <w:tcPr>
            <w:tcW w:w="7298" w:type="dxa"/>
            <w:gridSpan w:val="11"/>
            <w:vAlign w:val="center"/>
          </w:tcPr>
          <w:p w14:paraId="63067F0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B08183010100001085</w:t>
            </w:r>
          </w:p>
        </w:tc>
      </w:tr>
      <w:tr w14:paraId="668778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71DCDF1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7C42ECC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3203" w:type="dxa"/>
            <w:gridSpan w:val="5"/>
            <w:vAlign w:val="center"/>
          </w:tcPr>
          <w:p w14:paraId="0455EA5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卢树兵</w:t>
            </w:r>
          </w:p>
        </w:tc>
        <w:tc>
          <w:tcPr>
            <w:tcW w:w="1683" w:type="dxa"/>
            <w:gridSpan w:val="3"/>
            <w:vAlign w:val="center"/>
          </w:tcPr>
          <w:p w14:paraId="600750F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总监理工程师身份证号码</w:t>
            </w:r>
          </w:p>
        </w:tc>
        <w:tc>
          <w:tcPr>
            <w:tcW w:w="2412" w:type="dxa"/>
            <w:gridSpan w:val="3"/>
            <w:vAlign w:val="center"/>
          </w:tcPr>
          <w:p w14:paraId="01B91B6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4301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4510</w:t>
            </w:r>
          </w:p>
        </w:tc>
      </w:tr>
      <w:tr w14:paraId="52CD32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3D295E7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01BD9C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总监理工程师证书编码</w:t>
            </w:r>
          </w:p>
        </w:tc>
        <w:tc>
          <w:tcPr>
            <w:tcW w:w="7298" w:type="dxa"/>
            <w:gridSpan w:val="11"/>
            <w:vAlign w:val="center"/>
          </w:tcPr>
          <w:p w14:paraId="6E7BFDF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43004862</w:t>
            </w:r>
          </w:p>
        </w:tc>
      </w:tr>
      <w:tr w14:paraId="1AB96E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133" w:type="dxa"/>
            <w:vMerge w:val="restart"/>
            <w:vAlign w:val="center"/>
          </w:tcPr>
          <w:p w14:paraId="7AF6DE8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  <w:p w14:paraId="0A4E188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655260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单位工程1</w:t>
            </w:r>
          </w:p>
        </w:tc>
        <w:tc>
          <w:tcPr>
            <w:tcW w:w="1204" w:type="dxa"/>
            <w:tcBorders>
              <w:right w:val="single" w:color="auto" w:sz="4" w:space="0"/>
            </w:tcBorders>
            <w:vAlign w:val="center"/>
          </w:tcPr>
          <w:p w14:paraId="67B01C7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门卫、消控室</w:t>
            </w:r>
          </w:p>
        </w:tc>
        <w:tc>
          <w:tcPr>
            <w:tcW w:w="128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939EF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3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724AA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76.88</w:t>
            </w:r>
          </w:p>
        </w:tc>
        <w:tc>
          <w:tcPr>
            <w:tcW w:w="10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58A5B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1FD6A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1/0</w:t>
            </w: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E608B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76" w:type="dxa"/>
            <w:tcBorders>
              <w:left w:val="single" w:color="auto" w:sz="4" w:space="0"/>
            </w:tcBorders>
            <w:vAlign w:val="center"/>
          </w:tcPr>
          <w:p w14:paraId="1E114FD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4.25</w:t>
            </w:r>
          </w:p>
        </w:tc>
      </w:tr>
      <w:tr w14:paraId="12A18A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133" w:type="dxa"/>
            <w:vMerge w:val="continue"/>
            <w:vAlign w:val="center"/>
          </w:tcPr>
          <w:p w14:paraId="00678F0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C8A7CC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单位工程2</w:t>
            </w:r>
          </w:p>
        </w:tc>
        <w:tc>
          <w:tcPr>
            <w:tcW w:w="1204" w:type="dxa"/>
            <w:tcBorders>
              <w:right w:val="single" w:color="auto" w:sz="4" w:space="0"/>
            </w:tcBorders>
            <w:vAlign w:val="center"/>
          </w:tcPr>
          <w:p w14:paraId="53A85EA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消防水池及泵房</w:t>
            </w:r>
          </w:p>
        </w:tc>
        <w:tc>
          <w:tcPr>
            <w:tcW w:w="128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716E6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31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045A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268.21</w:t>
            </w:r>
          </w:p>
        </w:tc>
        <w:tc>
          <w:tcPr>
            <w:tcW w:w="10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CD11B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1E1A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1/1</w:t>
            </w: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EE1DC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76" w:type="dxa"/>
            <w:tcBorders>
              <w:left w:val="single" w:color="auto" w:sz="4" w:space="0"/>
            </w:tcBorders>
            <w:vAlign w:val="center"/>
          </w:tcPr>
          <w:p w14:paraId="2F4AF9A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4.00</w:t>
            </w:r>
          </w:p>
        </w:tc>
      </w:tr>
      <w:tr w14:paraId="5A72373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33" w:type="dxa"/>
            <w:vMerge w:val="continue"/>
            <w:vAlign w:val="center"/>
          </w:tcPr>
          <w:p w14:paraId="0F47A7F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2E0AE3B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单位工程3</w:t>
            </w:r>
          </w:p>
        </w:tc>
        <w:tc>
          <w:tcPr>
            <w:tcW w:w="1204" w:type="dxa"/>
            <w:tcBorders>
              <w:right w:val="single" w:color="auto" w:sz="4" w:space="0"/>
            </w:tcBorders>
            <w:vAlign w:val="center"/>
          </w:tcPr>
          <w:p w14:paraId="5881ACC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垃圾站</w:t>
            </w:r>
          </w:p>
        </w:tc>
        <w:tc>
          <w:tcPr>
            <w:tcW w:w="128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EE036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31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4ABD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54.00</w:t>
            </w:r>
          </w:p>
        </w:tc>
        <w:tc>
          <w:tcPr>
            <w:tcW w:w="10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1D95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E922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1/0</w:t>
            </w: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6D6F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76" w:type="dxa"/>
            <w:tcBorders>
              <w:left w:val="single" w:color="auto" w:sz="4" w:space="0"/>
            </w:tcBorders>
            <w:vAlign w:val="center"/>
          </w:tcPr>
          <w:p w14:paraId="501A05A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6.70</w:t>
            </w:r>
          </w:p>
        </w:tc>
      </w:tr>
      <w:tr w14:paraId="2055DF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33" w:type="dxa"/>
            <w:vMerge w:val="continue"/>
            <w:vAlign w:val="center"/>
          </w:tcPr>
          <w:p w14:paraId="3D0024C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CBE562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单位工程4</w:t>
            </w:r>
          </w:p>
        </w:tc>
        <w:tc>
          <w:tcPr>
            <w:tcW w:w="1204" w:type="dxa"/>
            <w:tcBorders>
              <w:right w:val="single" w:color="auto" w:sz="4" w:space="0"/>
            </w:tcBorders>
            <w:vAlign w:val="center"/>
          </w:tcPr>
          <w:p w14:paraId="4026413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综合楼</w:t>
            </w:r>
          </w:p>
        </w:tc>
        <w:tc>
          <w:tcPr>
            <w:tcW w:w="128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4CEF5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31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FC66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7258.42</w:t>
            </w:r>
          </w:p>
        </w:tc>
        <w:tc>
          <w:tcPr>
            <w:tcW w:w="10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F0DB1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9C7F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6/0</w:t>
            </w: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75383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76" w:type="dxa"/>
            <w:tcBorders>
              <w:left w:val="single" w:color="auto" w:sz="4" w:space="0"/>
            </w:tcBorders>
            <w:vAlign w:val="center"/>
          </w:tcPr>
          <w:p w14:paraId="65C83BA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25.95</w:t>
            </w:r>
          </w:p>
        </w:tc>
      </w:tr>
      <w:tr w14:paraId="1572ED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33" w:type="dxa"/>
            <w:vMerge w:val="continue"/>
            <w:vAlign w:val="center"/>
          </w:tcPr>
          <w:p w14:paraId="163B48E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192CFD8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单位工程5</w:t>
            </w:r>
          </w:p>
        </w:tc>
        <w:tc>
          <w:tcPr>
            <w:tcW w:w="1204" w:type="dxa"/>
            <w:tcBorders>
              <w:right w:val="single" w:color="auto" w:sz="4" w:space="0"/>
            </w:tcBorders>
            <w:vAlign w:val="center"/>
          </w:tcPr>
          <w:p w14:paraId="101957E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集中供气站</w:t>
            </w:r>
          </w:p>
        </w:tc>
        <w:tc>
          <w:tcPr>
            <w:tcW w:w="128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D87EB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31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6113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258.56</w:t>
            </w:r>
          </w:p>
        </w:tc>
        <w:tc>
          <w:tcPr>
            <w:tcW w:w="10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C2FAD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40D4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1/0</w:t>
            </w: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C67FF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76" w:type="dxa"/>
            <w:tcBorders>
              <w:left w:val="single" w:color="auto" w:sz="4" w:space="0"/>
            </w:tcBorders>
            <w:vAlign w:val="center"/>
          </w:tcPr>
          <w:p w14:paraId="4628ABD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4.60</w:t>
            </w:r>
          </w:p>
        </w:tc>
      </w:tr>
      <w:tr w14:paraId="70D5CA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33" w:type="dxa"/>
            <w:vMerge w:val="continue"/>
            <w:vAlign w:val="center"/>
          </w:tcPr>
          <w:p w14:paraId="7E5BF74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27BAA0C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单位工程6</w:t>
            </w:r>
          </w:p>
        </w:tc>
        <w:tc>
          <w:tcPr>
            <w:tcW w:w="1204" w:type="dxa"/>
            <w:tcBorders>
              <w:right w:val="single" w:color="auto" w:sz="4" w:space="0"/>
            </w:tcBorders>
            <w:vAlign w:val="center"/>
          </w:tcPr>
          <w:p w14:paraId="7C39159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厂房</w:t>
            </w:r>
          </w:p>
        </w:tc>
        <w:tc>
          <w:tcPr>
            <w:tcW w:w="128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EDD43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建筑面积（平方米）</w:t>
            </w:r>
          </w:p>
        </w:tc>
        <w:tc>
          <w:tcPr>
            <w:tcW w:w="131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8ECF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12819.42</w:t>
            </w:r>
          </w:p>
        </w:tc>
        <w:tc>
          <w:tcPr>
            <w:tcW w:w="10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FE576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地上/下层数</w:t>
            </w:r>
          </w:p>
        </w:tc>
        <w:tc>
          <w:tcPr>
            <w:tcW w:w="8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EE2B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1/0</w:t>
            </w:r>
          </w:p>
        </w:tc>
        <w:tc>
          <w:tcPr>
            <w:tcW w:w="77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E0D3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高度（米）</w:t>
            </w:r>
          </w:p>
        </w:tc>
        <w:tc>
          <w:tcPr>
            <w:tcW w:w="776" w:type="dxa"/>
            <w:tcBorders>
              <w:left w:val="single" w:color="auto" w:sz="4" w:space="0"/>
            </w:tcBorders>
            <w:vAlign w:val="center"/>
          </w:tcPr>
          <w:p w14:paraId="5E1C69E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10.05</w:t>
            </w:r>
          </w:p>
        </w:tc>
      </w:tr>
      <w:tr w14:paraId="7516FA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133" w:type="dxa"/>
            <w:vMerge w:val="restart"/>
            <w:vAlign w:val="center"/>
          </w:tcPr>
          <w:p w14:paraId="0B0F1FB8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7F2441B5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  <w:p w14:paraId="26E9DA55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</w:tc>
        <w:tc>
          <w:tcPr>
            <w:tcW w:w="1492" w:type="dxa"/>
            <w:vAlign w:val="center"/>
          </w:tcPr>
          <w:p w14:paraId="5C63E150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竣工验收备案编号</w:t>
            </w:r>
          </w:p>
        </w:tc>
        <w:tc>
          <w:tcPr>
            <w:tcW w:w="7298" w:type="dxa"/>
            <w:gridSpan w:val="11"/>
            <w:vAlign w:val="center"/>
          </w:tcPr>
          <w:p w14:paraId="3117C26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430124202404150009-JX-001</w:t>
            </w:r>
          </w:p>
        </w:tc>
      </w:tr>
      <w:tr w14:paraId="1BD8C5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61E77A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75472946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实际造价</w:t>
            </w:r>
          </w:p>
          <w:p w14:paraId="5697EE18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（万元）</w:t>
            </w:r>
          </w:p>
        </w:tc>
        <w:tc>
          <w:tcPr>
            <w:tcW w:w="3203" w:type="dxa"/>
            <w:gridSpan w:val="5"/>
            <w:vAlign w:val="center"/>
          </w:tcPr>
          <w:p w14:paraId="0D04FB25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4689.1273万元</w:t>
            </w:r>
          </w:p>
        </w:tc>
        <w:tc>
          <w:tcPr>
            <w:tcW w:w="1683" w:type="dxa"/>
            <w:gridSpan w:val="3"/>
            <w:vAlign w:val="center"/>
          </w:tcPr>
          <w:p w14:paraId="2C3F9D7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实际面积</w:t>
            </w:r>
          </w:p>
          <w:p w14:paraId="4F0B6EA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（平方米）</w:t>
            </w:r>
          </w:p>
        </w:tc>
        <w:tc>
          <w:tcPr>
            <w:tcW w:w="2412" w:type="dxa"/>
            <w:gridSpan w:val="3"/>
            <w:vAlign w:val="center"/>
          </w:tcPr>
          <w:p w14:paraId="58E85FEB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20735.49㎡</w:t>
            </w:r>
          </w:p>
        </w:tc>
      </w:tr>
      <w:tr w14:paraId="4DA0B63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133" w:type="dxa"/>
            <w:vMerge w:val="continue"/>
            <w:vAlign w:val="center"/>
          </w:tcPr>
          <w:p w14:paraId="4282E17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2043032A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实际建设规模</w:t>
            </w:r>
          </w:p>
        </w:tc>
        <w:tc>
          <w:tcPr>
            <w:tcW w:w="7298" w:type="dxa"/>
            <w:gridSpan w:val="11"/>
            <w:vAlign w:val="center"/>
          </w:tcPr>
          <w:p w14:paraId="6D08FE0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总建筑面积20735.49㎡，其中厂房为钢结构，综合楼为框架结构，建筑最大高度25.95米。</w:t>
            </w:r>
          </w:p>
        </w:tc>
      </w:tr>
      <w:tr w14:paraId="490502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6088379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31AE7DCA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实际开工</w:t>
            </w:r>
          </w:p>
          <w:p w14:paraId="34230DF5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日期</w:t>
            </w:r>
          </w:p>
        </w:tc>
        <w:tc>
          <w:tcPr>
            <w:tcW w:w="3203" w:type="dxa"/>
            <w:gridSpan w:val="5"/>
            <w:vAlign w:val="center"/>
          </w:tcPr>
          <w:p w14:paraId="5B207F4B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03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18</w:t>
            </w:r>
          </w:p>
        </w:tc>
        <w:tc>
          <w:tcPr>
            <w:tcW w:w="1683" w:type="dxa"/>
            <w:gridSpan w:val="3"/>
            <w:vAlign w:val="center"/>
          </w:tcPr>
          <w:p w14:paraId="654B044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 w14:paraId="25F0069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3"/>
            <w:vAlign w:val="center"/>
          </w:tcPr>
          <w:p w14:paraId="2C1593F0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2026.1.9</w:t>
            </w:r>
          </w:p>
        </w:tc>
      </w:tr>
      <w:tr w14:paraId="55413C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20C2F4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551165D2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实际竣工</w:t>
            </w:r>
          </w:p>
          <w:p w14:paraId="4839C00F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日期</w:t>
            </w:r>
          </w:p>
        </w:tc>
        <w:tc>
          <w:tcPr>
            <w:tcW w:w="3203" w:type="dxa"/>
            <w:gridSpan w:val="5"/>
            <w:vAlign w:val="center"/>
          </w:tcPr>
          <w:p w14:paraId="012D090D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30</w:t>
            </w:r>
          </w:p>
        </w:tc>
        <w:tc>
          <w:tcPr>
            <w:tcW w:w="1683" w:type="dxa"/>
            <w:gridSpan w:val="3"/>
            <w:vAlign w:val="center"/>
          </w:tcPr>
          <w:p w14:paraId="2B5055C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3"/>
            <w:vAlign w:val="center"/>
          </w:tcPr>
          <w:p w14:paraId="2A4F0FD5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钢结构</w:t>
            </w:r>
          </w:p>
        </w:tc>
      </w:tr>
      <w:tr w14:paraId="6F92CA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133" w:type="dxa"/>
            <w:vMerge w:val="restart"/>
            <w:vAlign w:val="center"/>
          </w:tcPr>
          <w:p w14:paraId="74EEBCE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1A86FF3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10A98D0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 w14:paraId="21E3CE5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  <w:p w14:paraId="2BD2D785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492" w:type="dxa"/>
            <w:vAlign w:val="center"/>
          </w:tcPr>
          <w:p w14:paraId="7F2476B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业绩技术指标记录编号</w:t>
            </w:r>
          </w:p>
        </w:tc>
        <w:tc>
          <w:tcPr>
            <w:tcW w:w="7298" w:type="dxa"/>
            <w:gridSpan w:val="11"/>
            <w:vAlign w:val="center"/>
          </w:tcPr>
          <w:p w14:paraId="0BE9EB7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YJ-430124202404150009-001</w:t>
            </w:r>
          </w:p>
        </w:tc>
      </w:tr>
      <w:tr w14:paraId="7A30D8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33" w:type="dxa"/>
            <w:vMerge w:val="continue"/>
            <w:vAlign w:val="center"/>
          </w:tcPr>
          <w:p w14:paraId="632115D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492" w:type="dxa"/>
            <w:vAlign w:val="center"/>
          </w:tcPr>
          <w:p w14:paraId="55F61FD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203" w:type="dxa"/>
            <w:gridSpan w:val="5"/>
            <w:vAlign w:val="center"/>
          </w:tcPr>
          <w:p w14:paraId="3F10C53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湖南高岭建设集团股份有限公司</w:t>
            </w:r>
          </w:p>
        </w:tc>
        <w:tc>
          <w:tcPr>
            <w:tcW w:w="1683" w:type="dxa"/>
            <w:gridSpan w:val="3"/>
            <w:vAlign w:val="center"/>
          </w:tcPr>
          <w:p w14:paraId="155F2B9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3"/>
            <w:vAlign w:val="center"/>
          </w:tcPr>
          <w:p w14:paraId="22A6F13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91430000712197825J</w:t>
            </w:r>
          </w:p>
        </w:tc>
      </w:tr>
      <w:tr w14:paraId="41E99C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133" w:type="dxa"/>
            <w:vMerge w:val="continue"/>
            <w:vAlign w:val="center"/>
          </w:tcPr>
          <w:p w14:paraId="707A85F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0FCEA77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业绩类型（施工或监理）</w:t>
            </w:r>
          </w:p>
        </w:tc>
        <w:tc>
          <w:tcPr>
            <w:tcW w:w="3203" w:type="dxa"/>
            <w:gridSpan w:val="5"/>
            <w:vAlign w:val="center"/>
          </w:tcPr>
          <w:p w14:paraId="191B727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施工</w:t>
            </w:r>
          </w:p>
        </w:tc>
        <w:tc>
          <w:tcPr>
            <w:tcW w:w="1683" w:type="dxa"/>
            <w:gridSpan w:val="3"/>
            <w:vAlign w:val="center"/>
          </w:tcPr>
          <w:p w14:paraId="05A2EE2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3"/>
            <w:vAlign w:val="center"/>
          </w:tcPr>
          <w:p w14:paraId="3989758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建筑工程施工总承包特级</w:t>
            </w:r>
          </w:p>
        </w:tc>
      </w:tr>
      <w:tr w14:paraId="467918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 w14:paraId="68481DC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0398DD7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298" w:type="dxa"/>
            <w:gridSpan w:val="11"/>
            <w:vAlign w:val="center"/>
          </w:tcPr>
          <w:p w14:paraId="07F1BA2E">
            <w:pPr>
              <w:jc w:val="left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项目主要包括6个单体建筑，总建筑面积20735.49㎡，工程造价：4689.1273万元，其中厂房12819.42㎡，综合楼7258.42㎡，门卫及消控室76.88㎡，集中供气站258.56㎡，垃圾站54㎡，消防水池及泵房268.21㎡。厂房为钢结构、地上2层、厂房长度为128.58米，跨度为85.8米。综合楼为框架结构、地上6层。建筑最大高度25.95米。</w:t>
            </w:r>
          </w:p>
        </w:tc>
      </w:tr>
      <w:tr w14:paraId="767FBD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33" w:type="dxa"/>
            <w:vMerge w:val="continue"/>
            <w:vAlign w:val="center"/>
          </w:tcPr>
          <w:p w14:paraId="5BB7FC9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92" w:type="dxa"/>
            <w:vAlign w:val="center"/>
          </w:tcPr>
          <w:p w14:paraId="4BC974A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203" w:type="dxa"/>
            <w:gridSpan w:val="5"/>
            <w:vAlign w:val="center"/>
          </w:tcPr>
          <w:p w14:paraId="774AC9C4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03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18</w:t>
            </w:r>
          </w:p>
        </w:tc>
        <w:tc>
          <w:tcPr>
            <w:tcW w:w="1683" w:type="dxa"/>
            <w:gridSpan w:val="3"/>
            <w:vAlign w:val="center"/>
          </w:tcPr>
          <w:p w14:paraId="5C75567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3"/>
            <w:vAlign w:val="center"/>
          </w:tcPr>
          <w:p w14:paraId="4F048248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30</w:t>
            </w:r>
          </w:p>
        </w:tc>
      </w:tr>
      <w:tr w14:paraId="50B675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133" w:type="dxa"/>
            <w:vMerge w:val="continue"/>
            <w:vAlign w:val="center"/>
          </w:tcPr>
          <w:p w14:paraId="43DF6F1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0" w:type="dxa"/>
            <w:gridSpan w:val="12"/>
            <w:vAlign w:val="center"/>
          </w:tcPr>
          <w:p w14:paraId="3E03106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施工、监理单位起始时间为实际开工日期，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结束</w:t>
            </w: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时间为实际竣工日期。</w:t>
            </w:r>
          </w:p>
        </w:tc>
      </w:tr>
      <w:tr w14:paraId="0060972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923" w:type="dxa"/>
            <w:gridSpan w:val="13"/>
            <w:vAlign w:val="center"/>
          </w:tcPr>
          <w:p w14:paraId="246E55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leftChars="0" w:right="0" w:rightChars="0"/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 w14:paraId="7C6BD1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625" w:type="dxa"/>
            <w:gridSpan w:val="2"/>
            <w:shd w:val="clear" w:color="auto" w:fill="auto"/>
            <w:vAlign w:val="center"/>
          </w:tcPr>
          <w:p w14:paraId="3D31108F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13C7446C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DB772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24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D3CC7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42D45B4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 w14:paraId="05B3E7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625" w:type="dxa"/>
            <w:gridSpan w:val="2"/>
            <w:shd w:val="clear" w:color="auto" w:fill="auto"/>
            <w:vAlign w:val="center"/>
          </w:tcPr>
          <w:p w14:paraId="02411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5030315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项目经理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16E053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罗骄龙</w:t>
            </w:r>
          </w:p>
        </w:tc>
        <w:tc>
          <w:tcPr>
            <w:tcW w:w="224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27BEB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4301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****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8556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7AFF9E1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湘243131323235</w:t>
            </w:r>
          </w:p>
        </w:tc>
      </w:tr>
      <w:tr w14:paraId="6A73C7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625" w:type="dxa"/>
            <w:gridSpan w:val="2"/>
            <w:shd w:val="clear" w:color="auto" w:fill="auto"/>
            <w:vAlign w:val="center"/>
          </w:tcPr>
          <w:p w14:paraId="79F74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52685E4F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项目技术负责人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9857C6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曾燕</w:t>
            </w:r>
          </w:p>
        </w:tc>
        <w:tc>
          <w:tcPr>
            <w:tcW w:w="224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63F6E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4305****2224 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87004EA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B08183010100001085</w:t>
            </w:r>
          </w:p>
        </w:tc>
      </w:tr>
      <w:tr w14:paraId="444608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625" w:type="dxa"/>
            <w:gridSpan w:val="2"/>
            <w:shd w:val="clear" w:color="auto" w:fill="auto"/>
            <w:vAlign w:val="center"/>
          </w:tcPr>
          <w:p w14:paraId="7CA53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6F3FC6B2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安全员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CF90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黄再新</w:t>
            </w:r>
          </w:p>
        </w:tc>
        <w:tc>
          <w:tcPr>
            <w:tcW w:w="224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E4C1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4306****4632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79B8F45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湘建安C2（2018）0153512</w:t>
            </w:r>
          </w:p>
        </w:tc>
      </w:tr>
      <w:tr w14:paraId="3C4E0B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625" w:type="dxa"/>
            <w:gridSpan w:val="2"/>
            <w:shd w:val="clear" w:color="auto" w:fill="auto"/>
            <w:vAlign w:val="center"/>
          </w:tcPr>
          <w:p w14:paraId="72520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6E15FF0C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安全员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41F10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周炯昂</w:t>
            </w:r>
          </w:p>
        </w:tc>
        <w:tc>
          <w:tcPr>
            <w:tcW w:w="224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69F87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4301****6116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BEAA4FB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湘建安C3（2022）0004132</w:t>
            </w:r>
          </w:p>
        </w:tc>
      </w:tr>
      <w:tr w14:paraId="69B3EC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625" w:type="dxa"/>
            <w:gridSpan w:val="2"/>
            <w:shd w:val="clear" w:color="auto" w:fill="auto"/>
            <w:vAlign w:val="center"/>
          </w:tcPr>
          <w:p w14:paraId="290E3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A35D3E2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施工员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6C63C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苏加豪</w:t>
            </w:r>
          </w:p>
        </w:tc>
        <w:tc>
          <w:tcPr>
            <w:tcW w:w="224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D2A87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4301****6136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39CE066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0432110100015001765</w:t>
            </w:r>
          </w:p>
        </w:tc>
      </w:tr>
      <w:tr w14:paraId="3C53A7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625" w:type="dxa"/>
            <w:gridSpan w:val="2"/>
            <w:shd w:val="clear" w:color="auto" w:fill="auto"/>
            <w:vAlign w:val="center"/>
          </w:tcPr>
          <w:p w14:paraId="1145E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湖南高岭建设集团股份有限公司</w:t>
            </w: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854E00B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质量员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A5550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黄芹</w:t>
            </w:r>
          </w:p>
        </w:tc>
        <w:tc>
          <w:tcPr>
            <w:tcW w:w="224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EB14F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4301****6129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EC630CB">
            <w:pPr>
              <w:jc w:val="center"/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0432110600001000285</w:t>
            </w:r>
          </w:p>
        </w:tc>
      </w:tr>
      <w:tr w14:paraId="4DF45A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2625" w:type="dxa"/>
            <w:gridSpan w:val="2"/>
            <w:shd w:val="clear" w:color="auto" w:fill="auto"/>
            <w:vAlign w:val="center"/>
          </w:tcPr>
          <w:p w14:paraId="0379CA21">
            <w:pPr>
              <w:jc w:val="center"/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友谊国际工程咨询股份有限公司</w:t>
            </w: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69BE4C0">
            <w:pPr>
              <w:jc w:val="center"/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总监理工程师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843AD"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  <w:t>卢树兵</w:t>
            </w:r>
          </w:p>
        </w:tc>
        <w:tc>
          <w:tcPr>
            <w:tcW w:w="224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8A4B4"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  <w:t>4301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</w:t>
            </w:r>
            <w:r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  <w:t>4510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F51CF61"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43004862</w:t>
            </w:r>
          </w:p>
        </w:tc>
      </w:tr>
      <w:tr w14:paraId="3EB855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625" w:type="dxa"/>
            <w:gridSpan w:val="2"/>
            <w:shd w:val="clear" w:color="auto" w:fill="auto"/>
            <w:vAlign w:val="center"/>
          </w:tcPr>
          <w:p w14:paraId="469356FD">
            <w:pPr>
              <w:jc w:val="center"/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友谊国际工程咨询股份有限公司</w:t>
            </w: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12E294C8">
            <w:pPr>
              <w:jc w:val="center"/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专业监理工程师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C7ED5">
            <w:pPr>
              <w:jc w:val="center"/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fldChar w:fldCharType="begin"/>
            </w: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instrText xml:space="preserve"> HYPERLINK "https://gcxm.hunanjs.gov.cn/personDetail.html?personnum=ZaiNpZNsPwCy6+oF1bQTB6q4nax61x0k" \t "https://gcxm.hunanjs.gov.cn/_blank" </w:instrText>
            </w: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fldChar w:fldCharType="separate"/>
            </w:r>
            <w:r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黄华勇</w:t>
            </w:r>
            <w:r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fldChar w:fldCharType="end"/>
            </w:r>
          </w:p>
        </w:tc>
        <w:tc>
          <w:tcPr>
            <w:tcW w:w="224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D6DB8">
            <w:pPr>
              <w:jc w:val="center"/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4311****9039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16ADAE0">
            <w:pPr>
              <w:jc w:val="center"/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XS20-S0054</w:t>
            </w:r>
          </w:p>
        </w:tc>
      </w:tr>
      <w:tr w14:paraId="2B4B90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625" w:type="dxa"/>
            <w:gridSpan w:val="2"/>
            <w:shd w:val="clear" w:color="auto" w:fill="auto"/>
            <w:vAlign w:val="center"/>
          </w:tcPr>
          <w:p w14:paraId="2436F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友谊国际工程咨询股份有限公司</w:t>
            </w:r>
          </w:p>
        </w:tc>
        <w:tc>
          <w:tcPr>
            <w:tcW w:w="1267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55886BC">
            <w:pPr>
              <w:jc w:val="center"/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监理员</w:t>
            </w:r>
          </w:p>
        </w:tc>
        <w:tc>
          <w:tcPr>
            <w:tcW w:w="1194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993E8">
            <w:pPr>
              <w:jc w:val="center"/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陈明月</w:t>
            </w:r>
          </w:p>
        </w:tc>
        <w:tc>
          <w:tcPr>
            <w:tcW w:w="224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0BB1B">
            <w:pPr>
              <w:jc w:val="center"/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4301****</w:t>
            </w:r>
            <w:bookmarkStart w:id="0" w:name="_GoBack"/>
            <w:bookmarkEnd w:id="0"/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7768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877CF79">
            <w:pPr>
              <w:jc w:val="center"/>
              <w:rPr>
                <w:rFonts w:hint="default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  <w:t>43009138</w:t>
            </w:r>
          </w:p>
        </w:tc>
      </w:tr>
    </w:tbl>
    <w:p w14:paraId="14F3C76B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FBB47D9-DFBA-4DE8-94B5-10F7A65DF518}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DB10CA0-085E-44EC-82D8-5687FCEA5E7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A01E82D-45DB-4AF4-80BF-9B977424277D}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4" w:fontKey="{16828293-0C79-4202-970C-C49BE7DB08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Dc4YWVjZjQxMzBkODdlOTY5MGZkYTM2ZjZmMGUifQ=="/>
  </w:docVars>
  <w:rsids>
    <w:rsidRoot w:val="00583006"/>
    <w:rsid w:val="001A21E9"/>
    <w:rsid w:val="001A7A26"/>
    <w:rsid w:val="002D71D8"/>
    <w:rsid w:val="0036688D"/>
    <w:rsid w:val="003E30D5"/>
    <w:rsid w:val="005358EE"/>
    <w:rsid w:val="00583006"/>
    <w:rsid w:val="00631D04"/>
    <w:rsid w:val="0074694C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10D7DD7"/>
    <w:rsid w:val="01284C10"/>
    <w:rsid w:val="01913603"/>
    <w:rsid w:val="01E16EEA"/>
    <w:rsid w:val="01EC0334"/>
    <w:rsid w:val="01FD7E4B"/>
    <w:rsid w:val="02436EBD"/>
    <w:rsid w:val="02AB502D"/>
    <w:rsid w:val="0353613C"/>
    <w:rsid w:val="037B2837"/>
    <w:rsid w:val="04B30C95"/>
    <w:rsid w:val="04DC01EC"/>
    <w:rsid w:val="05491587"/>
    <w:rsid w:val="056F1060"/>
    <w:rsid w:val="05D156E5"/>
    <w:rsid w:val="066F636D"/>
    <w:rsid w:val="069942F4"/>
    <w:rsid w:val="06E22AC1"/>
    <w:rsid w:val="073B1500"/>
    <w:rsid w:val="07AF6B57"/>
    <w:rsid w:val="082C42CC"/>
    <w:rsid w:val="08316113"/>
    <w:rsid w:val="08422274"/>
    <w:rsid w:val="08C64978"/>
    <w:rsid w:val="08DB4E6F"/>
    <w:rsid w:val="08DF0B3D"/>
    <w:rsid w:val="097B18DB"/>
    <w:rsid w:val="098340F2"/>
    <w:rsid w:val="09DF61E6"/>
    <w:rsid w:val="09F242A1"/>
    <w:rsid w:val="0A243623"/>
    <w:rsid w:val="0A9C23F4"/>
    <w:rsid w:val="0AA72743"/>
    <w:rsid w:val="0AF13D75"/>
    <w:rsid w:val="0B74553E"/>
    <w:rsid w:val="0BC26724"/>
    <w:rsid w:val="0BC91D8C"/>
    <w:rsid w:val="0C0E5344"/>
    <w:rsid w:val="0C1C35C4"/>
    <w:rsid w:val="0C60325E"/>
    <w:rsid w:val="0C6805B7"/>
    <w:rsid w:val="0CB21B2A"/>
    <w:rsid w:val="0CBA3508"/>
    <w:rsid w:val="0CDC3B9F"/>
    <w:rsid w:val="0D037D85"/>
    <w:rsid w:val="0D441D5E"/>
    <w:rsid w:val="0D494B71"/>
    <w:rsid w:val="0DBA12E6"/>
    <w:rsid w:val="0DEB76F2"/>
    <w:rsid w:val="0DEC60E6"/>
    <w:rsid w:val="0DFD5C0D"/>
    <w:rsid w:val="0E1A1A2B"/>
    <w:rsid w:val="0E4F3430"/>
    <w:rsid w:val="0E56100F"/>
    <w:rsid w:val="0EE26E52"/>
    <w:rsid w:val="0EF22179"/>
    <w:rsid w:val="10127000"/>
    <w:rsid w:val="106F0166"/>
    <w:rsid w:val="108A44AF"/>
    <w:rsid w:val="10E16B8A"/>
    <w:rsid w:val="114642AD"/>
    <w:rsid w:val="12191D3F"/>
    <w:rsid w:val="12220C13"/>
    <w:rsid w:val="128819B3"/>
    <w:rsid w:val="12F5053F"/>
    <w:rsid w:val="130C17B9"/>
    <w:rsid w:val="13987E94"/>
    <w:rsid w:val="13D933B3"/>
    <w:rsid w:val="14D52914"/>
    <w:rsid w:val="151B0445"/>
    <w:rsid w:val="16041350"/>
    <w:rsid w:val="166E2C6E"/>
    <w:rsid w:val="16F07747"/>
    <w:rsid w:val="173363A9"/>
    <w:rsid w:val="17542220"/>
    <w:rsid w:val="17597011"/>
    <w:rsid w:val="175D4AE9"/>
    <w:rsid w:val="177372DE"/>
    <w:rsid w:val="17991F6C"/>
    <w:rsid w:val="17B4350B"/>
    <w:rsid w:val="17D34B0B"/>
    <w:rsid w:val="17E05DED"/>
    <w:rsid w:val="180029C6"/>
    <w:rsid w:val="18736C61"/>
    <w:rsid w:val="19866520"/>
    <w:rsid w:val="19F03997"/>
    <w:rsid w:val="1A006AD6"/>
    <w:rsid w:val="1A295829"/>
    <w:rsid w:val="1A8E7D82"/>
    <w:rsid w:val="1AFB6D70"/>
    <w:rsid w:val="1B7F557F"/>
    <w:rsid w:val="1C3E1334"/>
    <w:rsid w:val="1C4F52EF"/>
    <w:rsid w:val="1C683A19"/>
    <w:rsid w:val="1C9F4802"/>
    <w:rsid w:val="1CA76EDA"/>
    <w:rsid w:val="1D3364D2"/>
    <w:rsid w:val="1E5935A7"/>
    <w:rsid w:val="1E7053B5"/>
    <w:rsid w:val="1EB4768C"/>
    <w:rsid w:val="1F127DD1"/>
    <w:rsid w:val="1F2E2B82"/>
    <w:rsid w:val="1F4849A4"/>
    <w:rsid w:val="1F6B68E4"/>
    <w:rsid w:val="1F8160E9"/>
    <w:rsid w:val="1F962E5D"/>
    <w:rsid w:val="1FCC3B26"/>
    <w:rsid w:val="20414FD9"/>
    <w:rsid w:val="20753060"/>
    <w:rsid w:val="210F3652"/>
    <w:rsid w:val="21121330"/>
    <w:rsid w:val="211865F8"/>
    <w:rsid w:val="216C51F8"/>
    <w:rsid w:val="219918EE"/>
    <w:rsid w:val="22495F11"/>
    <w:rsid w:val="233F4C01"/>
    <w:rsid w:val="239A1546"/>
    <w:rsid w:val="23A418A2"/>
    <w:rsid w:val="23EC2D28"/>
    <w:rsid w:val="24ED56A6"/>
    <w:rsid w:val="252D3F30"/>
    <w:rsid w:val="25C14C11"/>
    <w:rsid w:val="266B0C6C"/>
    <w:rsid w:val="26A53CD0"/>
    <w:rsid w:val="26B81240"/>
    <w:rsid w:val="273D2914"/>
    <w:rsid w:val="27B16DB9"/>
    <w:rsid w:val="27E67338"/>
    <w:rsid w:val="28245882"/>
    <w:rsid w:val="28A76D6D"/>
    <w:rsid w:val="29AD2131"/>
    <w:rsid w:val="2A2B64EA"/>
    <w:rsid w:val="2A4E4278"/>
    <w:rsid w:val="2AE2583B"/>
    <w:rsid w:val="2AF840F2"/>
    <w:rsid w:val="2B1020EE"/>
    <w:rsid w:val="2B3B716B"/>
    <w:rsid w:val="2B68341E"/>
    <w:rsid w:val="2C116483"/>
    <w:rsid w:val="2C1205BC"/>
    <w:rsid w:val="2C271DC2"/>
    <w:rsid w:val="2C2E6CCF"/>
    <w:rsid w:val="2C82701B"/>
    <w:rsid w:val="2CAD22EA"/>
    <w:rsid w:val="2D0167B7"/>
    <w:rsid w:val="2D762651"/>
    <w:rsid w:val="2DC175F7"/>
    <w:rsid w:val="2DD105E3"/>
    <w:rsid w:val="2DD36CC7"/>
    <w:rsid w:val="2E3A791F"/>
    <w:rsid w:val="2E580034"/>
    <w:rsid w:val="2ECB248A"/>
    <w:rsid w:val="2ECE6548"/>
    <w:rsid w:val="2F462582"/>
    <w:rsid w:val="2F5C2087"/>
    <w:rsid w:val="30924DDF"/>
    <w:rsid w:val="30BE0A65"/>
    <w:rsid w:val="30D20571"/>
    <w:rsid w:val="30E25FE5"/>
    <w:rsid w:val="30F83409"/>
    <w:rsid w:val="31232B7B"/>
    <w:rsid w:val="31951917"/>
    <w:rsid w:val="31951E40"/>
    <w:rsid w:val="31A72989"/>
    <w:rsid w:val="31AD6526"/>
    <w:rsid w:val="338A1AE7"/>
    <w:rsid w:val="33EC6C44"/>
    <w:rsid w:val="350C48A6"/>
    <w:rsid w:val="350C7DCA"/>
    <w:rsid w:val="352A14C9"/>
    <w:rsid w:val="352A2C12"/>
    <w:rsid w:val="358A766C"/>
    <w:rsid w:val="3599165E"/>
    <w:rsid w:val="35AF621B"/>
    <w:rsid w:val="35D73F34"/>
    <w:rsid w:val="35E17C48"/>
    <w:rsid w:val="35FA7C22"/>
    <w:rsid w:val="36FC4DFB"/>
    <w:rsid w:val="371A0673"/>
    <w:rsid w:val="37985064"/>
    <w:rsid w:val="37BB60AB"/>
    <w:rsid w:val="381A23E0"/>
    <w:rsid w:val="38D027E7"/>
    <w:rsid w:val="38DB584E"/>
    <w:rsid w:val="38E001D3"/>
    <w:rsid w:val="38F23082"/>
    <w:rsid w:val="38F32044"/>
    <w:rsid w:val="38FD091A"/>
    <w:rsid w:val="392221EF"/>
    <w:rsid w:val="3953395C"/>
    <w:rsid w:val="39BA729B"/>
    <w:rsid w:val="3A064C6B"/>
    <w:rsid w:val="3A3F1E2F"/>
    <w:rsid w:val="3A7D3E63"/>
    <w:rsid w:val="3ACE2236"/>
    <w:rsid w:val="3B7A274D"/>
    <w:rsid w:val="3B8B39FB"/>
    <w:rsid w:val="3C241484"/>
    <w:rsid w:val="3CB80047"/>
    <w:rsid w:val="3CF1345D"/>
    <w:rsid w:val="3D31661F"/>
    <w:rsid w:val="3D48288E"/>
    <w:rsid w:val="3D7058A8"/>
    <w:rsid w:val="3DA07301"/>
    <w:rsid w:val="3DA24025"/>
    <w:rsid w:val="3DA90DC1"/>
    <w:rsid w:val="3E1A43AE"/>
    <w:rsid w:val="3EB53C19"/>
    <w:rsid w:val="3EB92117"/>
    <w:rsid w:val="3F397A0D"/>
    <w:rsid w:val="3F7B3322"/>
    <w:rsid w:val="3FA07A8C"/>
    <w:rsid w:val="3FF95557"/>
    <w:rsid w:val="40005DF6"/>
    <w:rsid w:val="40AB4AE7"/>
    <w:rsid w:val="41507CC3"/>
    <w:rsid w:val="418510F0"/>
    <w:rsid w:val="420F4A55"/>
    <w:rsid w:val="422C5607"/>
    <w:rsid w:val="42922600"/>
    <w:rsid w:val="432C4DD0"/>
    <w:rsid w:val="43670FED"/>
    <w:rsid w:val="43903D74"/>
    <w:rsid w:val="43A639BF"/>
    <w:rsid w:val="44226CC2"/>
    <w:rsid w:val="446C5795"/>
    <w:rsid w:val="44842D24"/>
    <w:rsid w:val="448B2AB9"/>
    <w:rsid w:val="44946348"/>
    <w:rsid w:val="449C24C8"/>
    <w:rsid w:val="44AB315B"/>
    <w:rsid w:val="45357EA7"/>
    <w:rsid w:val="45407FE4"/>
    <w:rsid w:val="456218C2"/>
    <w:rsid w:val="45685969"/>
    <w:rsid w:val="456F5F37"/>
    <w:rsid w:val="459C6CB5"/>
    <w:rsid w:val="460B388F"/>
    <w:rsid w:val="46193D5B"/>
    <w:rsid w:val="463D3ACA"/>
    <w:rsid w:val="46513EC9"/>
    <w:rsid w:val="46582E6F"/>
    <w:rsid w:val="46601D24"/>
    <w:rsid w:val="46671304"/>
    <w:rsid w:val="46F93588"/>
    <w:rsid w:val="474006A1"/>
    <w:rsid w:val="47BF6EED"/>
    <w:rsid w:val="486F344F"/>
    <w:rsid w:val="4893241D"/>
    <w:rsid w:val="48B14AB8"/>
    <w:rsid w:val="493C4382"/>
    <w:rsid w:val="4B2802C5"/>
    <w:rsid w:val="4B6D2A61"/>
    <w:rsid w:val="4BA0203C"/>
    <w:rsid w:val="4BBC17AA"/>
    <w:rsid w:val="4C0F52E9"/>
    <w:rsid w:val="4D3D2346"/>
    <w:rsid w:val="4D525435"/>
    <w:rsid w:val="4D710BC6"/>
    <w:rsid w:val="4D78714F"/>
    <w:rsid w:val="4D7D31BB"/>
    <w:rsid w:val="4D922C92"/>
    <w:rsid w:val="4DC9269F"/>
    <w:rsid w:val="4EC866B8"/>
    <w:rsid w:val="4EDC3B72"/>
    <w:rsid w:val="4F051F80"/>
    <w:rsid w:val="4F5A0990"/>
    <w:rsid w:val="4FA30A92"/>
    <w:rsid w:val="4FAB400F"/>
    <w:rsid w:val="501A67CF"/>
    <w:rsid w:val="506C382D"/>
    <w:rsid w:val="507606F9"/>
    <w:rsid w:val="507F207F"/>
    <w:rsid w:val="508D77CD"/>
    <w:rsid w:val="51461D7F"/>
    <w:rsid w:val="51F815DA"/>
    <w:rsid w:val="526731E3"/>
    <w:rsid w:val="53163DF6"/>
    <w:rsid w:val="53B9575F"/>
    <w:rsid w:val="541428F9"/>
    <w:rsid w:val="54556CA1"/>
    <w:rsid w:val="548018CD"/>
    <w:rsid w:val="5491407B"/>
    <w:rsid w:val="54A83213"/>
    <w:rsid w:val="54CD4054"/>
    <w:rsid w:val="550B30A9"/>
    <w:rsid w:val="55173141"/>
    <w:rsid w:val="556E667A"/>
    <w:rsid w:val="5588094F"/>
    <w:rsid w:val="55A537B1"/>
    <w:rsid w:val="55BC5428"/>
    <w:rsid w:val="55DF3795"/>
    <w:rsid w:val="5629235F"/>
    <w:rsid w:val="56316286"/>
    <w:rsid w:val="564231BA"/>
    <w:rsid w:val="565D2BD9"/>
    <w:rsid w:val="56702FAA"/>
    <w:rsid w:val="56DC53F6"/>
    <w:rsid w:val="56E216A5"/>
    <w:rsid w:val="56F803BC"/>
    <w:rsid w:val="578B1008"/>
    <w:rsid w:val="57AE7664"/>
    <w:rsid w:val="57D47677"/>
    <w:rsid w:val="57F02930"/>
    <w:rsid w:val="588A3843"/>
    <w:rsid w:val="58C73C61"/>
    <w:rsid w:val="58CE6FC1"/>
    <w:rsid w:val="58DF7A9F"/>
    <w:rsid w:val="58F307D5"/>
    <w:rsid w:val="59252097"/>
    <w:rsid w:val="596651C8"/>
    <w:rsid w:val="597A65DB"/>
    <w:rsid w:val="59B032D6"/>
    <w:rsid w:val="59C1423C"/>
    <w:rsid w:val="59C24A11"/>
    <w:rsid w:val="59DD0AF0"/>
    <w:rsid w:val="59E8478C"/>
    <w:rsid w:val="5A733315"/>
    <w:rsid w:val="5A9518F9"/>
    <w:rsid w:val="5AC80C29"/>
    <w:rsid w:val="5B78736C"/>
    <w:rsid w:val="5C3202F2"/>
    <w:rsid w:val="5C853E3A"/>
    <w:rsid w:val="5C8B0FA4"/>
    <w:rsid w:val="5C927032"/>
    <w:rsid w:val="5D8A030A"/>
    <w:rsid w:val="5DB17780"/>
    <w:rsid w:val="5DBC388C"/>
    <w:rsid w:val="5DD60DF1"/>
    <w:rsid w:val="5E0D2339"/>
    <w:rsid w:val="5E211941"/>
    <w:rsid w:val="5E684F6B"/>
    <w:rsid w:val="5E9906FD"/>
    <w:rsid w:val="5EC7073A"/>
    <w:rsid w:val="5ECB022A"/>
    <w:rsid w:val="60436DBD"/>
    <w:rsid w:val="609D11FA"/>
    <w:rsid w:val="60B116A2"/>
    <w:rsid w:val="60F10479"/>
    <w:rsid w:val="61E138C1"/>
    <w:rsid w:val="62F133AA"/>
    <w:rsid w:val="63173A0E"/>
    <w:rsid w:val="63540195"/>
    <w:rsid w:val="63D05C70"/>
    <w:rsid w:val="64FB2EEB"/>
    <w:rsid w:val="64FD3107"/>
    <w:rsid w:val="655F12D3"/>
    <w:rsid w:val="658F1E85"/>
    <w:rsid w:val="65E479CD"/>
    <w:rsid w:val="66191730"/>
    <w:rsid w:val="668A2779"/>
    <w:rsid w:val="66AA76A8"/>
    <w:rsid w:val="672F342E"/>
    <w:rsid w:val="679C03B4"/>
    <w:rsid w:val="6869371D"/>
    <w:rsid w:val="689C529D"/>
    <w:rsid w:val="68A01C0E"/>
    <w:rsid w:val="691174A4"/>
    <w:rsid w:val="69240F0E"/>
    <w:rsid w:val="692912D3"/>
    <w:rsid w:val="69731BEA"/>
    <w:rsid w:val="69974235"/>
    <w:rsid w:val="69AC1EA9"/>
    <w:rsid w:val="69D71F90"/>
    <w:rsid w:val="69DB11A3"/>
    <w:rsid w:val="6AC16985"/>
    <w:rsid w:val="6B256F14"/>
    <w:rsid w:val="6B380F1E"/>
    <w:rsid w:val="6B4503EE"/>
    <w:rsid w:val="6B563571"/>
    <w:rsid w:val="6B8249E2"/>
    <w:rsid w:val="6B9758F6"/>
    <w:rsid w:val="6BAB022C"/>
    <w:rsid w:val="6C0B05D7"/>
    <w:rsid w:val="6C4A01BC"/>
    <w:rsid w:val="6CAD4C26"/>
    <w:rsid w:val="6CEF1A13"/>
    <w:rsid w:val="6D5C2995"/>
    <w:rsid w:val="6E6728CD"/>
    <w:rsid w:val="6E785F23"/>
    <w:rsid w:val="6F0357BE"/>
    <w:rsid w:val="6F591743"/>
    <w:rsid w:val="6F8B2DA0"/>
    <w:rsid w:val="6F9C7671"/>
    <w:rsid w:val="6FEA3C0E"/>
    <w:rsid w:val="701E314D"/>
    <w:rsid w:val="705C33D8"/>
    <w:rsid w:val="70D25B2C"/>
    <w:rsid w:val="70DB35BC"/>
    <w:rsid w:val="71005B1E"/>
    <w:rsid w:val="718B3553"/>
    <w:rsid w:val="719C7795"/>
    <w:rsid w:val="71B505CF"/>
    <w:rsid w:val="71C22190"/>
    <w:rsid w:val="72053532"/>
    <w:rsid w:val="72676064"/>
    <w:rsid w:val="7284128B"/>
    <w:rsid w:val="72B7031E"/>
    <w:rsid w:val="72B8241C"/>
    <w:rsid w:val="73567F14"/>
    <w:rsid w:val="73CA63D6"/>
    <w:rsid w:val="73FC300C"/>
    <w:rsid w:val="746C7962"/>
    <w:rsid w:val="74C548C0"/>
    <w:rsid w:val="74D41624"/>
    <w:rsid w:val="754E7067"/>
    <w:rsid w:val="755B7F3E"/>
    <w:rsid w:val="759B28FB"/>
    <w:rsid w:val="764C7A4B"/>
    <w:rsid w:val="76617B77"/>
    <w:rsid w:val="76C46A80"/>
    <w:rsid w:val="77525B63"/>
    <w:rsid w:val="777A02FF"/>
    <w:rsid w:val="77A65DA0"/>
    <w:rsid w:val="784E2A4A"/>
    <w:rsid w:val="78A0407E"/>
    <w:rsid w:val="78B8118C"/>
    <w:rsid w:val="78C92683"/>
    <w:rsid w:val="7905227F"/>
    <w:rsid w:val="79D51FBB"/>
    <w:rsid w:val="7A6D415E"/>
    <w:rsid w:val="7A6E0B64"/>
    <w:rsid w:val="7A8D1B22"/>
    <w:rsid w:val="7AA17C39"/>
    <w:rsid w:val="7AF21F80"/>
    <w:rsid w:val="7B05005E"/>
    <w:rsid w:val="7B2C3783"/>
    <w:rsid w:val="7B852AA4"/>
    <w:rsid w:val="7C145DDB"/>
    <w:rsid w:val="7C787733"/>
    <w:rsid w:val="7D15623A"/>
    <w:rsid w:val="7D826E94"/>
    <w:rsid w:val="7E0129BF"/>
    <w:rsid w:val="7E206A24"/>
    <w:rsid w:val="7E215319"/>
    <w:rsid w:val="7E7538B7"/>
    <w:rsid w:val="7E774687"/>
    <w:rsid w:val="7EC123E2"/>
    <w:rsid w:val="7F0D2526"/>
    <w:rsid w:val="7F5273F6"/>
    <w:rsid w:val="7F7D2181"/>
    <w:rsid w:val="7FF76C79"/>
    <w:rsid w:val="7FFEFC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1">
    <w:name w:val="HTML Definition"/>
    <w:basedOn w:val="8"/>
    <w:semiHidden/>
    <w:unhideWhenUsed/>
    <w:qFormat/>
    <w:uiPriority w:val="99"/>
    <w:rPr>
      <w:i/>
      <w:iCs/>
    </w:rPr>
  </w:style>
  <w:style w:type="character" w:styleId="12">
    <w:name w:val="Hyperlink"/>
    <w:basedOn w:val="8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8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8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8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6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8">
    <w:name w:val="hover16"/>
    <w:basedOn w:val="8"/>
    <w:qFormat/>
    <w:uiPriority w:val="0"/>
    <w:rPr>
      <w:color w:val="2299EE"/>
    </w:rPr>
  </w:style>
  <w:style w:type="character" w:customStyle="1" w:styleId="19">
    <w:name w:val="hover17"/>
    <w:basedOn w:val="8"/>
    <w:qFormat/>
    <w:uiPriority w:val="0"/>
    <w:rPr>
      <w:color w:val="FFFFFF"/>
    </w:rPr>
  </w:style>
  <w:style w:type="character" w:customStyle="1" w:styleId="20">
    <w:name w:val="hover18"/>
    <w:basedOn w:val="8"/>
    <w:qFormat/>
    <w:uiPriority w:val="0"/>
    <w:rPr>
      <w:color w:val="2299EE"/>
    </w:rPr>
  </w:style>
  <w:style w:type="character" w:customStyle="1" w:styleId="21">
    <w:name w:val="layui-laypage-curr"/>
    <w:basedOn w:val="8"/>
    <w:qFormat/>
    <w:uiPriority w:val="0"/>
  </w:style>
  <w:style w:type="character" w:customStyle="1" w:styleId="22">
    <w:name w:val="layui-layer-tabnow"/>
    <w:basedOn w:val="8"/>
    <w:qFormat/>
    <w:uiPriority w:val="0"/>
    <w:rPr>
      <w:bdr w:val="single" w:color="CCCCCC" w:sz="4" w:space="0"/>
      <w:shd w:val="clear" w:fill="FFFFFF"/>
    </w:rPr>
  </w:style>
  <w:style w:type="character" w:customStyle="1" w:styleId="23">
    <w:name w:val="first-child"/>
    <w:basedOn w:val="8"/>
    <w:qFormat/>
    <w:uiPriority w:val="0"/>
  </w:style>
  <w:style w:type="character" w:customStyle="1" w:styleId="24">
    <w:name w:val="hover14"/>
    <w:basedOn w:val="8"/>
    <w:qFormat/>
    <w:uiPriority w:val="0"/>
    <w:rPr>
      <w:color w:val="2299EE"/>
    </w:rPr>
  </w:style>
  <w:style w:type="character" w:customStyle="1" w:styleId="25">
    <w:name w:val="hover15"/>
    <w:basedOn w:val="8"/>
    <w:qFormat/>
    <w:uiPriority w:val="0"/>
    <w:rPr>
      <w:color w:val="2299EE"/>
    </w:rPr>
  </w:style>
  <w:style w:type="character" w:customStyle="1" w:styleId="26">
    <w:name w:val="hover"/>
    <w:basedOn w:val="8"/>
    <w:qFormat/>
    <w:uiPriority w:val="0"/>
    <w:rPr>
      <w:color w:val="FFFFFF"/>
    </w:rPr>
  </w:style>
  <w:style w:type="character" w:customStyle="1" w:styleId="27">
    <w:name w:val="hover1"/>
    <w:basedOn w:val="8"/>
    <w:qFormat/>
    <w:uiPriority w:val="0"/>
    <w:rPr>
      <w:color w:val="2299EE"/>
    </w:rPr>
  </w:style>
  <w:style w:type="character" w:customStyle="1" w:styleId="28">
    <w:name w:val="hover2"/>
    <w:basedOn w:val="8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2469</Words>
  <Characters>3492</Characters>
  <Lines>14</Lines>
  <Paragraphs>4</Paragraphs>
  <TotalTime>8</TotalTime>
  <ScaleCrop>false</ScaleCrop>
  <LinksUpToDate>false</LinksUpToDate>
  <CharactersWithSpaces>3536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2022-06-01T17:24:00Z</dcterms:created>
  <dc:creator>曾玮 192.168.6.230</dc:creator>
  <cp:lastModifiedBy>丁钰</cp:lastModifiedBy>
  <cp:lastPrinted>2026-01-14T02:59:00Z</cp:lastPrinted>
  <dcterms:modified xsi:type="dcterms:W3CDTF">2026-01-31T09:11:03Z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A8E1EBD669C846249BBB01E28EDC28BF_13</vt:lpwstr>
  </property>
  <property fmtid="{D5CDD505-2E9C-101B-9397-08002B2CF9AE}" pid="4" name="KSOTemplateDocerSaveRecord">
    <vt:lpwstr>eyJoZGlkIjoiZmMwODQ2ZTQyNjAwMzQ5NDFlOTg1ZTc4ZmY5Yjg5OWQiLCJ1c2VySWQiOiI2MjQ0NTQ1ODQifQ==</vt:lpwstr>
  </property>
</Properties>
</file>