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both"/>
        <w:textAlignment w:val="auto"/>
        <w:rPr>
          <w:rFonts w:hint="eastAsia" w:ascii="Times New Roman" w:hAnsi="Times New Roman" w:eastAsia="黑体" w:cs="黑体"/>
          <w:b w:val="0"/>
          <w:i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i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长沙市非学科类校外培训机构设立审批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i w:val="0"/>
          <w:caps w:val="0"/>
          <w:color w:val="00B0F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事项流程清单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zh-CN"/>
        </w:rPr>
        <w:t>单位：</w:t>
      </w:r>
      <w:r>
        <w:rPr>
          <w:rFonts w:hint="eastAsia" w:ascii="Times New Roman" w:hAnsi="Times New Roman" w:eastAsia="仿宋_GB2312" w:cs="仿宋_GB2312"/>
          <w:sz w:val="32"/>
          <w:szCs w:val="32"/>
          <w:lang w:val="zh-CN" w:eastAsia="zh-CN"/>
        </w:rPr>
        <w:t>湖南湘江新区及</w:t>
      </w:r>
      <w:r>
        <w:rPr>
          <w:rFonts w:hint="eastAsia" w:ascii="Times New Roman" w:hAnsi="Times New Roman" w:eastAsia="仿宋_GB2312" w:cs="仿宋_GB2312"/>
          <w:sz w:val="32"/>
          <w:szCs w:val="32"/>
          <w:lang w:val="zh-CN"/>
        </w:rPr>
        <w:t>各区县（市）教育局、科技局、民政局、文旅（广）体局、市场监督管理局、住房和城乡建设局</w:t>
      </w:r>
      <w:r>
        <w:rPr>
          <w:rFonts w:hint="eastAsia" w:ascii="Times New Roman" w:hAnsi="Times New Roman" w:eastAsia="仿宋_GB2312" w:cs="仿宋_GB2312"/>
          <w:sz w:val="32"/>
          <w:szCs w:val="32"/>
          <w:lang w:val="zh-CN"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val="zh-CN"/>
        </w:rPr>
        <w:t>行政审批服务局。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zh-CN" w:eastAsia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一、事项名称：</w: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begin"/>
      </w:r>
      <w:r>
        <w:rPr>
          <w:rFonts w:hint="eastAsia" w:ascii="Times New Roman" w:hAnsi="Times New Roman" w:eastAsia="仿宋_GB2312" w:cs="仿宋_GB2312"/>
          <w:sz w:val="32"/>
          <w:szCs w:val="32"/>
        </w:rPr>
        <w:instrText xml:space="preserve"> HYPERLINK "http://zwfw-new.hunan.gov.cn/portal/guide/11430100006127096X300010500300003" \o "实施中等及中等以下学历教育、学前教育、自学考试助学及其他文化教育的民办学校设立审批" \t "http://zwfw-new.hunan.gov.cn/portal/_blank" </w:instrTex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separate"/>
      </w:r>
      <w:r>
        <w:rPr>
          <w:rFonts w:hint="eastAsia" w:ascii="Times New Roman" w:hAnsi="Times New Roman" w:eastAsia="仿宋_GB2312" w:cs="仿宋_GB2312"/>
          <w:sz w:val="32"/>
          <w:szCs w:val="32"/>
        </w:rPr>
        <w:t>实施中等及中等以下学历教育、学前教育、自学考试助学及其他文化教育的民办学校设立审批</w: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end"/>
      </w:r>
      <w:r>
        <w:rPr>
          <w:rFonts w:hint="eastAsia" w:ascii="Times New Roman" w:hAnsi="Times New Roman" w:eastAsia="仿宋_GB2312" w:cs="仿宋_GB2312"/>
          <w:sz w:val="32"/>
          <w:szCs w:val="32"/>
        </w:rPr>
        <w:t>事项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--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非学科类校外培训机构设立审批事项。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二、事项类型：</w:t>
      </w:r>
      <w:r>
        <w:rPr>
          <w:rFonts w:hint="eastAsia" w:ascii="Times New Roman" w:hAnsi="Times New Roman" w:eastAsia="仿宋_GB2312" w:cs="仿宋_GB2312"/>
          <w:sz w:val="32"/>
          <w:szCs w:val="32"/>
          <w:lang w:val="zh-CN"/>
        </w:rPr>
        <w:t>行政许可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三、受理条件：</w:t>
      </w:r>
      <w:r>
        <w:rPr>
          <w:rFonts w:hint="eastAsia" w:ascii="Times New Roman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根据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《中华人民共和国民办教育促进法》（2002年12月28日第九届全国人民代表大会常务委员会第三十一次会议通过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2018年12月29日第十三届全国人民代表大会常务委员会第七次会议第三次修正）第十一条：设立民办学校应当符合当地教育发展的需求，具备教育法和其他有关法律、法规规定的条件。民办学校的设置标准参照同级同类公办学校的设置标准执行。第十二条：举办实施学历教育、学前教育、自学考试助学及其他文化教育的民办学校，由县级以上人民政府教育行政部门按照国家规定的权限审批。第十五条：申请正式设立民办学校的，举办者应当向审批机关提交下列材料：（一）筹设批准书；（二）筹设情况报告；（三）学校章程、首届学校理事会、董事会或者其他决策机构组成人员名单；（四）学校资产的有效证明文件；（五）校长、教师、财会人员的资格证明文件。第十六条：具备办学条件，达到设置标准的，可以直接申请正式设立，并应当提交本法第十三条和第十五条（三）、（四）、（五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项规定的材料。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符合《湖南省非学科类校外培训机构管理办法》《湖南省非学科类校外培训机构审批管理办法》（湘教发〔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30号文件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）的要求，其中《审批管理办法》第七条：举办者完成培训机构名称申报或预先核准后，向所在地的县级教育行政部门申请设立培训机构，应提交下列材料：（一）申办报告及《湖南省非学科类校外培训机构设立申请登记表》;(二）举办者资格证明文件；（三）办学投入的有效证明材料；（四）培训场所房屋建筑验收合格证明（或安全检测鉴定报告）、权属证明、消防合格证明材料以及内部结构平面图（应标明实际用于教学的区域、面积）。租赁场地的，还应当提交租赁期不少于3年的租赁合同（协议）。以居民自建房作为培训机构住所（经营场所）的，按照有关规定办理；（五）法定代表人以及从业人员的身份证、健康证明及相关业资质证明，填报《湖南省非学科类校外培训机构从业人员明细表》;（六）举办者、培训机构法定代表人、行政主要负责人社会信用证明，全体从业人员诚实守信和无犯罪记录承诺书；（七）联合举办培训机构的，还应当提交联合办学协议；（八）培训机构章程及主要管理制度；（九）培训计划、教学大纲和培训教材，填报《湖南省非学斗类校外培训机构培训材料备案表》;（十）审批机关要求提供的其他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四、承诺期限：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val="zh-CN"/>
        </w:rPr>
        <w:t>个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zh-CN"/>
        </w:rPr>
        <w:t>工作日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教育部门受理申报材料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/>
        </w:rPr>
        <w:t>：1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个工作日；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教育部门会同行业部门（</w:t>
      </w:r>
      <w:r>
        <w:rPr>
          <w:rFonts w:hint="eastAsia" w:ascii="Times New Roman" w:hAnsi="Times New Roman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zh-CN"/>
        </w:rPr>
        <w:t>体育局、文化广电局、科技局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）审核申报资料：6个工作日；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联合现场评估：4个工作日；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highlight w:val="none"/>
          <w:lang w:val="en-US" w:eastAsia="zh-CN"/>
        </w:rPr>
        <w:t>教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育部门公示：5个工作日；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教育部门会同行业部门（</w:t>
      </w:r>
      <w:r>
        <w:rPr>
          <w:rFonts w:hint="eastAsia" w:ascii="Times New Roman" w:hAnsi="Times New Roman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zh-CN"/>
        </w:rPr>
        <w:t>体育局、文化广电局、科技局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）审批：10个工作日；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lightGray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（六）教育部门作出决定和颁发办学许可证：4个工作日。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</w:pPr>
      <w:r>
        <w:rPr>
          <w:rFonts w:hint="eastAsia" w:ascii="Times New Roman" w:hAnsi="Times New Roman" w:eastAsia="黑体" w:cs="黑体"/>
          <w:color w:val="auto"/>
          <w:kern w:val="0"/>
          <w:sz w:val="32"/>
          <w:szCs w:val="32"/>
          <w:lang w:val="zh-CN"/>
        </w:rPr>
        <w:t>五、申请材料目录及审</w:t>
      </w: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查标准: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785"/>
        <w:gridCol w:w="901"/>
        <w:gridCol w:w="874"/>
        <w:gridCol w:w="1282"/>
        <w:gridCol w:w="1565"/>
        <w:gridCol w:w="961"/>
        <w:gridCol w:w="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序号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材料名称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类型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份数规格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提交方式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材料审查标准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2"/>
                <w:szCs w:val="22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设立审批申请表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举办者资质文件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/复印件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eastAsia="zh-CN"/>
              </w:rPr>
              <w:t>联合办学协议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非必要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企业名称登记保留意见书或社会组织名称预先核准通知书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学校资产来源、资金数额及有效证明文件，并载明产权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/复印件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办学场地资料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建设工程竣工验收消防备案（意见书）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  <w:t>复印件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学校章程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学校首届理（董）事会或其他形式决策机构组成人员名册及负责人的身份证复印件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/复印件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字迹清楚，内容真实，符合相关法律法规政策要求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法定代表人资料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/复印件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校长等从业人员的资格证明文件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/复印件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字迹清楚，内容真实，符合相关法律法规政策要求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党组织建设材料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学校管理规章制度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en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en" w:eastAsia="zh-CN"/>
              </w:rPr>
              <w:t>14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</w:rPr>
              <w:t>体育器材、设备的合格证明材料（仅体育培训机构须提供）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en" w:eastAsia="zh-CN"/>
              </w:rPr>
              <w:t>原件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/复印件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auto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" w:eastAsia="zh-CN"/>
              </w:rPr>
              <w:t>5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授权委托书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非必要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en" w:eastAsia="zh-CN"/>
              </w:rPr>
              <w:t>6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信用承诺书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原件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1份</w:t>
            </w: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A4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现场提交/网上提交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真实合法有效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  <w:lang w:val="zh-CN"/>
              </w:rPr>
              <w:t>必要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zh-CN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六、是否收费：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"/>
          <w:kern w:val="0"/>
          <w:sz w:val="30"/>
          <w:szCs w:val="30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七、办理地点：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长沙市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en-US" w:eastAsia="zh-CN"/>
        </w:rPr>
        <w:t>***区县（市）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政务服务中心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en-US" w:eastAsia="zh-CN"/>
        </w:rPr>
        <w:t>***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窗口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仿宋_GB2312"/>
          <w:kern w:val="0"/>
          <w:sz w:val="30"/>
          <w:szCs w:val="30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八、办理时间：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周一至周五（法定节假日除外）夏季作息时间（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7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日—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9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30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日）：上午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9:00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—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12:00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，下午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13:30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—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17:30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；冬季作息时间（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日—次年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6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30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日）：上午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9:00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—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12:00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，下午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13:00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—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17:00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九、监督电话：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0731-12345（市民服务热线）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/>
          <w:kern w:val="0"/>
          <w:sz w:val="30"/>
          <w:szCs w:val="30"/>
          <w:lang w:val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  <w:t>十、详细办事指南见网站：</w:t>
      </w:r>
      <w:r>
        <w:rPr>
          <w:rFonts w:hint="eastAsia" w:ascii="Times New Roman" w:hAnsi="Times New Roman" w:eastAsia="黑体"/>
          <w:color w:val="000000"/>
          <w:kern w:val="0"/>
          <w:sz w:val="30"/>
          <w:szCs w:val="30"/>
          <w:lang w:val="zh-CN"/>
        </w:rPr>
        <w:t>（放置网站二维码）</w:t>
      </w:r>
    </w:p>
    <w:p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00" w:after="100" w:line="480" w:lineRule="exact"/>
        <w:ind w:firstLine="900" w:firstLineChars="3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 xml:space="preserve">说明: 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1.事项名称请与事项库中保持一致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00" w:after="100" w:line="480" w:lineRule="exact"/>
        <w:ind w:firstLine="1800" w:firstLineChars="6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2.请详细填写审查标准</w:t>
      </w:r>
      <w:r>
        <w:rPr>
          <w:rFonts w:hint="eastAsia" w:ascii="Times New Roman" w:hAnsi="Times New Roman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80" w:lineRule="exact"/>
        <w:ind w:left="2089" w:leftChars="852" w:hanging="300" w:hangingChars="100"/>
        <w:jc w:val="left"/>
        <w:textAlignment w:val="auto"/>
        <w:rPr>
          <w:rFonts w:hint="eastAsia" w:ascii="Times New Roman" w:hAnsi="Times New Roman" w:eastAsia="仿宋_GB2312" w:cs="仿宋_GB2312"/>
          <w:kern w:val="0"/>
          <w:sz w:val="30"/>
          <w:szCs w:val="30"/>
        </w:rPr>
      </w:pPr>
      <w:r>
        <w:rPr>
          <w:rFonts w:hint="eastAsia" w:ascii="Times New Roman" w:hAnsi="Times New Roman" w:eastAsia="仿宋_GB2312" w:cs="仿宋_GB2312"/>
          <w:kern w:val="0"/>
          <w:sz w:val="30"/>
          <w:szCs w:val="30"/>
        </w:rPr>
        <w:t>3.如材料为非必要件，请在备注中详细说明在何种情况下需要提供。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黑体" w:cs="黑体"/>
          <w:kern w:val="0"/>
          <w:sz w:val="32"/>
          <w:szCs w:val="32"/>
          <w:lang w:val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zh-CN" w:eastAsia="zh-CN"/>
        </w:rPr>
        <w:t>十一、办事流程（详见下图）</w:t>
      </w:r>
    </w:p>
    <w:p>
      <w:pPr>
        <w:rPr>
          <w:rFonts w:ascii="Times New Roman" w:hAnsi="Times New Roman"/>
          <w:sz w:val="30"/>
          <w:szCs w:val="30"/>
        </w:rPr>
      </w:pPr>
    </w:p>
    <w:p>
      <w:pPr>
        <w:rPr>
          <w:rFonts w:hint="eastAsia" w:ascii="Times New Roman" w:hAnsi="Times New Roman" w:eastAsia="宋体"/>
          <w:sz w:val="30"/>
          <w:szCs w:val="30"/>
          <w:lang w:eastAsia="zh-CN"/>
        </w:rPr>
        <w:sectPr>
          <w:footerReference r:id="rId3" w:type="default"/>
          <w:pgSz w:w="11906" w:h="16838"/>
          <w:pgMar w:top="1701" w:right="1417" w:bottom="1417" w:left="1417" w:header="851" w:footer="1134" w:gutter="0"/>
          <w:pgNumType w:fmt="numberInDash" w:start="1"/>
          <w:cols w:space="720" w:num="1"/>
          <w:docGrid w:type="lines" w:linePitch="312" w:charSpace="0"/>
        </w:sectPr>
      </w:pPr>
    </w:p>
    <w:p>
      <w:pPr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inline distT="0" distB="0" distL="114300" distR="114300">
            <wp:extent cx="8684895" cy="2933065"/>
            <wp:effectExtent l="0" t="0" r="1905" b="635"/>
            <wp:docPr id="1" name="图片 1" descr="非学科类培训机构审批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非学科类培训机构审批流程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84895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5304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009CA"/>
    <w:multiLevelType w:val="singleLevel"/>
    <w:tmpl w:val="C7F009CA"/>
    <w:lvl w:ilvl="0" w:tentative="0">
      <w:start w:val="1"/>
      <w:numFmt w:val="chineseCounting"/>
      <w:suff w:val="nothing"/>
      <w:lvlText w:val="（%1）"/>
      <w:lvlJc w:val="left"/>
      <w:pPr>
        <w:ind w:left="42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NWIxMWNjNTJiNjg4NWUxOTNkODhhMDcwYjdlZDkifQ=="/>
  </w:docVars>
  <w:rsids>
    <w:rsidRoot w:val="00000000"/>
    <w:rsid w:val="30FE278B"/>
    <w:rsid w:val="4A6D767B"/>
    <w:rsid w:val="73F9E690"/>
    <w:rsid w:val="78926D3E"/>
    <w:rsid w:val="7FF60FCA"/>
    <w:rsid w:val="95EF92A8"/>
    <w:rsid w:val="E57D98AB"/>
    <w:rsid w:val="EF5D5A5B"/>
    <w:rsid w:val="FF3FC4CA"/>
    <w:rsid w:val="FFFFC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 New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2159</Words>
  <Characters>2249</Characters>
  <Lines>0</Lines>
  <Paragraphs>0</Paragraphs>
  <TotalTime>6</TotalTime>
  <ScaleCrop>false</ScaleCrop>
  <LinksUpToDate>false</LinksUpToDate>
  <CharactersWithSpaces>2253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2022-09-22T19:19:00Z</dcterms:created>
  <dc:creator>Administrator</dc:creator>
  <cp:lastModifiedBy>孙奥</cp:lastModifiedBy>
  <dcterms:modified xsi:type="dcterms:W3CDTF">2023-03-21T08:14:34Z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A6E7D05914244457A31071FC9602D028</vt:lpwstr>
  </property>
</Properties>
</file>