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F24" w:rsidRDefault="009165CC" w:rsidP="009165CC">
      <w:pPr>
        <w:spacing w:line="580" w:lineRule="exact"/>
        <w:jc w:val="left"/>
        <w:rPr>
          <w:rFonts w:ascii="黑体" w:eastAsia="黑体" w:hAnsi="黑体"/>
          <w:kern w:val="0"/>
          <w:sz w:val="30"/>
          <w:szCs w:val="30"/>
        </w:rPr>
      </w:pPr>
      <w:bookmarkStart w:id="0" w:name="_GoBack"/>
      <w:bookmarkEnd w:id="0"/>
      <w:r w:rsidRPr="009165CC">
        <w:rPr>
          <w:rFonts w:ascii="黑体" w:eastAsia="黑体" w:hAnsi="黑体" w:hint="eastAsia"/>
          <w:kern w:val="0"/>
          <w:sz w:val="30"/>
          <w:szCs w:val="30"/>
        </w:rPr>
        <w:t>附件</w:t>
      </w:r>
      <w:r w:rsidRPr="009165CC">
        <w:rPr>
          <w:rFonts w:ascii="黑体" w:eastAsia="黑体" w:hAnsi="黑体"/>
          <w:kern w:val="0"/>
          <w:sz w:val="30"/>
          <w:szCs w:val="30"/>
        </w:rPr>
        <w:t>5</w:t>
      </w:r>
      <w:r w:rsidRPr="009165CC">
        <w:rPr>
          <w:rFonts w:ascii="黑体" w:eastAsia="黑体" w:hAnsi="黑体" w:hint="eastAsia"/>
          <w:kern w:val="0"/>
          <w:sz w:val="30"/>
          <w:szCs w:val="30"/>
        </w:rPr>
        <w:t>：长沙市政务服务</w:t>
      </w:r>
      <w:proofErr w:type="gramStart"/>
      <w:r w:rsidRPr="009165CC">
        <w:rPr>
          <w:rFonts w:ascii="黑体" w:eastAsia="黑体" w:hAnsi="黑体" w:hint="eastAsia"/>
          <w:kern w:val="0"/>
          <w:sz w:val="30"/>
          <w:szCs w:val="30"/>
        </w:rPr>
        <w:t>网教师</w:t>
      </w:r>
      <w:proofErr w:type="gramEnd"/>
      <w:r w:rsidRPr="009165CC">
        <w:rPr>
          <w:rFonts w:ascii="黑体" w:eastAsia="黑体" w:hAnsi="黑体" w:hint="eastAsia"/>
          <w:kern w:val="0"/>
          <w:sz w:val="30"/>
          <w:szCs w:val="30"/>
        </w:rPr>
        <w:t>资格认定操作指南</w:t>
      </w: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 w:rsidRPr="009165CC">
        <w:rPr>
          <w:rFonts w:ascii="仿宋_GB2312" w:eastAsia="仿宋_GB2312" w:hint="eastAsia"/>
          <w:bCs/>
          <w:sz w:val="32"/>
          <w:szCs w:val="32"/>
        </w:rPr>
        <w:t>1.使用Google浏览器正确登录网址：</w:t>
      </w:r>
      <w:hyperlink r:id="rId7" w:history="1">
        <w:r w:rsidRPr="00121F3B">
          <w:rPr>
            <w:rStyle w:val="a7"/>
            <w:rFonts w:ascii="仿宋_GB2312" w:eastAsia="仿宋_GB2312"/>
            <w:bCs/>
            <w:sz w:val="32"/>
            <w:szCs w:val="32"/>
          </w:rPr>
          <w:t>https://zwfw-new.hunan.gov.cn/csywtbyhsjweb/cszwdt/pages/smart/implement.html</w:t>
        </w:r>
      </w:hyperlink>
      <w:r>
        <w:rPr>
          <w:rFonts w:ascii="仿宋_GB2312" w:eastAsia="仿宋_GB2312" w:hint="eastAsia"/>
          <w:bCs/>
          <w:sz w:val="32"/>
          <w:szCs w:val="32"/>
        </w:rPr>
        <w:t>，</w:t>
      </w:r>
      <w:r w:rsidRPr="009165CC">
        <w:rPr>
          <w:rFonts w:ascii="仿宋_GB2312" w:eastAsia="仿宋_GB2312" w:hint="eastAsia"/>
          <w:bCs/>
          <w:sz w:val="32"/>
          <w:szCs w:val="32"/>
        </w:rPr>
        <w:t>或登录长沙市政务服务网(不要错误登录到湖南省政务服务网)。点击特色创新中的智能审批模块。</w:t>
      </w: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F6C94EC" wp14:editId="1399F56F">
            <wp:simplePos x="0" y="0"/>
            <wp:positionH relativeFrom="column">
              <wp:posOffset>-114300</wp:posOffset>
            </wp:positionH>
            <wp:positionV relativeFrom="paragraph">
              <wp:posOffset>15875</wp:posOffset>
            </wp:positionV>
            <wp:extent cx="9345295" cy="2789555"/>
            <wp:effectExtent l="0" t="0" r="8255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45295" cy="2789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 w:rsidRPr="009165CC">
        <w:rPr>
          <w:rFonts w:ascii="仿宋_GB2312" w:eastAsia="仿宋_GB2312" w:hint="eastAsia"/>
          <w:bCs/>
          <w:sz w:val="32"/>
          <w:szCs w:val="32"/>
        </w:rPr>
        <w:lastRenderedPageBreak/>
        <w:t>2.进入页面后选择相应区县，选择对应类型的教师资格认定，点击在线申办。</w:t>
      </w: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17C2F33" wp14:editId="742B9FAD">
            <wp:simplePos x="0" y="0"/>
            <wp:positionH relativeFrom="column">
              <wp:posOffset>9525</wp:posOffset>
            </wp:positionH>
            <wp:positionV relativeFrom="paragraph">
              <wp:posOffset>127000</wp:posOffset>
            </wp:positionV>
            <wp:extent cx="8905875" cy="4467225"/>
            <wp:effectExtent l="0" t="0" r="0" b="9525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10320" cy="446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 w:rsidRPr="009165CC">
        <w:rPr>
          <w:rFonts w:ascii="仿宋_GB2312" w:eastAsia="仿宋_GB2312" w:hint="eastAsia"/>
          <w:bCs/>
          <w:sz w:val="32"/>
          <w:szCs w:val="32"/>
        </w:rPr>
        <w:lastRenderedPageBreak/>
        <w:t>3.进入申报页面后下拉至最底部，</w:t>
      </w:r>
      <w:proofErr w:type="gramStart"/>
      <w:r w:rsidRPr="009165CC">
        <w:rPr>
          <w:rFonts w:ascii="仿宋_GB2312" w:eastAsia="仿宋_GB2312" w:hint="eastAsia"/>
          <w:bCs/>
          <w:sz w:val="32"/>
          <w:szCs w:val="32"/>
        </w:rPr>
        <w:t>勾选我</w:t>
      </w:r>
      <w:proofErr w:type="gramEnd"/>
      <w:r w:rsidRPr="009165CC">
        <w:rPr>
          <w:rFonts w:ascii="仿宋_GB2312" w:eastAsia="仿宋_GB2312" w:hint="eastAsia"/>
          <w:bCs/>
          <w:sz w:val="32"/>
          <w:szCs w:val="32"/>
        </w:rPr>
        <w:t>已阅读并同意遵守《网上办事大厅服务条款》。再点击保存并下一步。</w:t>
      </w: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D714368" wp14:editId="5D33CFAF">
            <wp:simplePos x="0" y="0"/>
            <wp:positionH relativeFrom="column">
              <wp:posOffset>-57150</wp:posOffset>
            </wp:positionH>
            <wp:positionV relativeFrom="paragraph">
              <wp:posOffset>73025</wp:posOffset>
            </wp:positionV>
            <wp:extent cx="8934450" cy="4171950"/>
            <wp:effectExtent l="0" t="0" r="0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34450" cy="4171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 w:rsidRPr="009165CC">
        <w:rPr>
          <w:rFonts w:ascii="仿宋_GB2312" w:eastAsia="仿宋_GB2312" w:hint="eastAsia"/>
          <w:bCs/>
          <w:sz w:val="32"/>
          <w:szCs w:val="32"/>
        </w:rPr>
        <w:lastRenderedPageBreak/>
        <w:t>4.按要求提交各项资料，并确认提交成功（</w:t>
      </w:r>
      <w:proofErr w:type="gramStart"/>
      <w:r w:rsidRPr="009165CC">
        <w:rPr>
          <w:rFonts w:ascii="仿宋_GB2312" w:eastAsia="仿宋_GB2312" w:hint="eastAsia"/>
          <w:bCs/>
          <w:sz w:val="32"/>
          <w:szCs w:val="32"/>
        </w:rPr>
        <w:t>详细要</w:t>
      </w:r>
      <w:proofErr w:type="gramEnd"/>
      <w:r w:rsidRPr="009165CC">
        <w:rPr>
          <w:rFonts w:ascii="仿宋_GB2312" w:eastAsia="仿宋_GB2312" w:hint="eastAsia"/>
          <w:bCs/>
          <w:sz w:val="32"/>
          <w:szCs w:val="32"/>
        </w:rPr>
        <w:t>求见《认定通告》附件</w:t>
      </w:r>
      <w:r>
        <w:rPr>
          <w:rFonts w:ascii="仿宋_GB2312" w:eastAsia="仿宋_GB2312" w:hint="eastAsia"/>
          <w:bCs/>
          <w:sz w:val="32"/>
          <w:szCs w:val="32"/>
        </w:rPr>
        <w:t>2</w:t>
      </w:r>
      <w:r w:rsidRPr="009165CC">
        <w:rPr>
          <w:rFonts w:ascii="仿宋_GB2312" w:eastAsia="仿宋_GB2312" w:hint="eastAsia"/>
          <w:bCs/>
          <w:sz w:val="32"/>
          <w:szCs w:val="32"/>
        </w:rPr>
        <w:t>）。</w:t>
      </w:r>
    </w:p>
    <w:p w:rsidR="009165CC" w:rsidRDefault="00696137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 w:rsidRPr="00696137">
        <w:rPr>
          <w:rFonts w:ascii="仿宋_GB2312" w:eastAsia="仿宋_GB2312"/>
          <w:bCs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1F4A13FA" wp14:editId="77ED1317">
            <wp:simplePos x="0" y="0"/>
            <wp:positionH relativeFrom="column">
              <wp:posOffset>0</wp:posOffset>
            </wp:positionH>
            <wp:positionV relativeFrom="paragraph">
              <wp:posOffset>174625</wp:posOffset>
            </wp:positionV>
            <wp:extent cx="8788400" cy="4448175"/>
            <wp:effectExtent l="0" t="0" r="0" b="9525"/>
            <wp:wrapNone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88400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165CC" w:rsidRDefault="009165CC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696137" w:rsidRDefault="00696137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696137" w:rsidRDefault="00696137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696137" w:rsidRDefault="00696137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696137" w:rsidRDefault="00696137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696137" w:rsidRDefault="00696137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696137" w:rsidRDefault="00696137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696137" w:rsidRDefault="00696137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696137" w:rsidRDefault="00696137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696137" w:rsidRDefault="00696137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696137" w:rsidRDefault="00696137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696137" w:rsidRDefault="00696137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696137" w:rsidRDefault="00696137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 w:rsidRPr="00696137">
        <w:rPr>
          <w:rFonts w:ascii="仿宋_GB2312" w:eastAsia="仿宋_GB2312" w:hint="eastAsia"/>
          <w:bCs/>
          <w:sz w:val="32"/>
          <w:szCs w:val="32"/>
        </w:rPr>
        <w:lastRenderedPageBreak/>
        <w:t>5.补齐补正：如资料提交不符合要求，工作人员将发起补齐补正。请申请人登录成功后在首页点击“智能审批”，再如上述步骤一样选择对应办理的事项，再在右上角点击“个人中心”（不可直接在首页点击个人中心），再点击“我的申办”，根据系统提示要求在指定时间内完成补齐补正。也可在此页面查看办理进度。</w:t>
      </w:r>
    </w:p>
    <w:p w:rsidR="00696137" w:rsidRPr="00696137" w:rsidRDefault="00696137" w:rsidP="009165CC">
      <w:pPr>
        <w:spacing w:line="580" w:lineRule="exact"/>
        <w:jc w:val="left"/>
        <w:rPr>
          <w:rFonts w:ascii="仿宋_GB2312" w:eastAsia="仿宋_GB2312"/>
          <w:b/>
          <w:bCs/>
          <w:color w:val="FF0000"/>
          <w:sz w:val="32"/>
          <w:szCs w:val="32"/>
        </w:rPr>
      </w:pPr>
      <w:r w:rsidRPr="00696137">
        <w:rPr>
          <w:rFonts w:ascii="仿宋_GB2312" w:eastAsia="仿宋_GB2312" w:hint="eastAsia"/>
          <w:b/>
          <w:bCs/>
          <w:color w:val="FF0000"/>
          <w:sz w:val="32"/>
          <w:szCs w:val="32"/>
        </w:rPr>
        <w:t>注意：补齐补正时请先删除不合格资料，再将合格资料上传。</w:t>
      </w:r>
    </w:p>
    <w:p w:rsidR="00696137" w:rsidRDefault="00696137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6DA53596" wp14:editId="7605B09A">
            <wp:simplePos x="0" y="0"/>
            <wp:positionH relativeFrom="column">
              <wp:posOffset>-28576</wp:posOffset>
            </wp:positionH>
            <wp:positionV relativeFrom="paragraph">
              <wp:posOffset>15875</wp:posOffset>
            </wp:positionV>
            <wp:extent cx="8963025" cy="3257550"/>
            <wp:effectExtent l="0" t="0" r="9525" b="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67174" cy="32590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96137" w:rsidRDefault="00696137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696137" w:rsidRDefault="00696137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696137" w:rsidRDefault="00696137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696137" w:rsidRDefault="00696137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696137" w:rsidRDefault="00696137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696137" w:rsidRDefault="00696137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696137" w:rsidRDefault="00696137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p w:rsidR="00696137" w:rsidRPr="009165CC" w:rsidRDefault="00696137" w:rsidP="009165CC">
      <w:pPr>
        <w:spacing w:line="580" w:lineRule="exact"/>
        <w:jc w:val="left"/>
        <w:rPr>
          <w:rFonts w:ascii="仿宋_GB2312" w:eastAsia="仿宋_GB2312"/>
          <w:bCs/>
          <w:sz w:val="32"/>
          <w:szCs w:val="32"/>
        </w:rPr>
      </w:pPr>
    </w:p>
    <w:sectPr w:rsidR="00696137" w:rsidRPr="009165CC" w:rsidSect="009165C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377D" w:rsidRDefault="00C7377D" w:rsidP="00324421">
      <w:r>
        <w:separator/>
      </w:r>
    </w:p>
  </w:endnote>
  <w:endnote w:type="continuationSeparator" w:id="0">
    <w:p w:rsidR="00C7377D" w:rsidRDefault="00C7377D" w:rsidP="003244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377D" w:rsidRDefault="00C7377D" w:rsidP="00324421">
      <w:r>
        <w:separator/>
      </w:r>
    </w:p>
  </w:footnote>
  <w:footnote w:type="continuationSeparator" w:id="0">
    <w:p w:rsidR="00C7377D" w:rsidRDefault="00C7377D" w:rsidP="003244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5N2M3Yzg1OWUwMzBhYTMxNTc3ZTQ0N2FkN2UwOTUifQ=="/>
  </w:docVars>
  <w:rsids>
    <w:rsidRoot w:val="1F8F4ECB"/>
    <w:rsid w:val="00014F13"/>
    <w:rsid w:val="000649AC"/>
    <w:rsid w:val="000D43F0"/>
    <w:rsid w:val="00144522"/>
    <w:rsid w:val="001958EF"/>
    <w:rsid w:val="001F3F38"/>
    <w:rsid w:val="002524B0"/>
    <w:rsid w:val="00287E97"/>
    <w:rsid w:val="00324421"/>
    <w:rsid w:val="003B1E59"/>
    <w:rsid w:val="00442C22"/>
    <w:rsid w:val="005639D2"/>
    <w:rsid w:val="00696137"/>
    <w:rsid w:val="006F493D"/>
    <w:rsid w:val="007C3467"/>
    <w:rsid w:val="00815145"/>
    <w:rsid w:val="008D18A5"/>
    <w:rsid w:val="009165CC"/>
    <w:rsid w:val="0098782A"/>
    <w:rsid w:val="00A12AD2"/>
    <w:rsid w:val="00A77523"/>
    <w:rsid w:val="00AA5BA4"/>
    <w:rsid w:val="00B36F24"/>
    <w:rsid w:val="00C048D3"/>
    <w:rsid w:val="00C7377D"/>
    <w:rsid w:val="00D411CF"/>
    <w:rsid w:val="00D509D9"/>
    <w:rsid w:val="00D64909"/>
    <w:rsid w:val="00E33AD4"/>
    <w:rsid w:val="00F46745"/>
    <w:rsid w:val="0786391D"/>
    <w:rsid w:val="07ED23E6"/>
    <w:rsid w:val="097C7747"/>
    <w:rsid w:val="0DDD516C"/>
    <w:rsid w:val="0F013C7E"/>
    <w:rsid w:val="110F2AA9"/>
    <w:rsid w:val="12DC6E99"/>
    <w:rsid w:val="13937D8E"/>
    <w:rsid w:val="182C165C"/>
    <w:rsid w:val="1BDA2659"/>
    <w:rsid w:val="1CEE4B08"/>
    <w:rsid w:val="1CF71C0F"/>
    <w:rsid w:val="1F8F4ECB"/>
    <w:rsid w:val="1FAD3F88"/>
    <w:rsid w:val="227E45E4"/>
    <w:rsid w:val="25E22033"/>
    <w:rsid w:val="28683028"/>
    <w:rsid w:val="2AA521F5"/>
    <w:rsid w:val="2B3E4EAD"/>
    <w:rsid w:val="32882624"/>
    <w:rsid w:val="34EB33F6"/>
    <w:rsid w:val="39B32F0A"/>
    <w:rsid w:val="3CD138B8"/>
    <w:rsid w:val="446A55B3"/>
    <w:rsid w:val="45040343"/>
    <w:rsid w:val="45AA51C1"/>
    <w:rsid w:val="4802278B"/>
    <w:rsid w:val="49CA3ED4"/>
    <w:rsid w:val="579905FD"/>
    <w:rsid w:val="61980D3D"/>
    <w:rsid w:val="68055E60"/>
    <w:rsid w:val="6AC344AB"/>
    <w:rsid w:val="6B2F30DC"/>
    <w:rsid w:val="6EAF7EBC"/>
    <w:rsid w:val="6FED0667"/>
    <w:rsid w:val="724B58EC"/>
    <w:rsid w:val="72EC31AC"/>
    <w:rsid w:val="75A4330F"/>
    <w:rsid w:val="7B931A57"/>
    <w:rsid w:val="7C352961"/>
    <w:rsid w:val="7F2B5EA8"/>
    <w:rsid w:val="7F3D3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styleId="a4">
    <w:name w:val="header"/>
    <w:basedOn w:val="a"/>
    <w:link w:val="Char"/>
    <w:rsid w:val="003244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2442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244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2442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0649AC"/>
    <w:rPr>
      <w:sz w:val="18"/>
      <w:szCs w:val="18"/>
    </w:rPr>
  </w:style>
  <w:style w:type="character" w:customStyle="1" w:styleId="Char1">
    <w:name w:val="批注框文本 Char"/>
    <w:basedOn w:val="a0"/>
    <w:link w:val="a6"/>
    <w:rsid w:val="000649AC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Hyperlink"/>
    <w:basedOn w:val="a0"/>
    <w:rsid w:val="009165CC"/>
    <w:rPr>
      <w:color w:val="0563C1" w:themeColor="hyperlink"/>
      <w:u w:val="single"/>
    </w:rPr>
  </w:style>
  <w:style w:type="paragraph" w:styleId="a8">
    <w:name w:val="List Paragraph"/>
    <w:basedOn w:val="a"/>
    <w:uiPriority w:val="99"/>
    <w:unhideWhenUsed/>
    <w:rsid w:val="009165C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styleId="a4">
    <w:name w:val="header"/>
    <w:basedOn w:val="a"/>
    <w:link w:val="Char"/>
    <w:rsid w:val="003244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2442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244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2442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0649AC"/>
    <w:rPr>
      <w:sz w:val="18"/>
      <w:szCs w:val="18"/>
    </w:rPr>
  </w:style>
  <w:style w:type="character" w:customStyle="1" w:styleId="Char1">
    <w:name w:val="批注框文本 Char"/>
    <w:basedOn w:val="a0"/>
    <w:link w:val="a6"/>
    <w:rsid w:val="000649AC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Hyperlink"/>
    <w:basedOn w:val="a0"/>
    <w:rsid w:val="009165CC"/>
    <w:rPr>
      <w:color w:val="0563C1" w:themeColor="hyperlink"/>
      <w:u w:val="single"/>
    </w:rPr>
  </w:style>
  <w:style w:type="paragraph" w:styleId="a8">
    <w:name w:val="List Paragraph"/>
    <w:basedOn w:val="a"/>
    <w:uiPriority w:val="99"/>
    <w:unhideWhenUsed/>
    <w:rsid w:val="009165C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zwfw-new.hunan.gov.cn/csywtbyhsjweb/cszwdt/pages/smart/implement.html" TargetMode="External"/><Relationship Id="rId12" Type="http://schemas.openxmlformats.org/officeDocument/2006/relationships/image" Target="media/image5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5</Pages>
  <Words>92</Words>
  <Characters>525</Characters>
  <Application>Microsoft Office Word</Application>
  <DocSecurity>0</DocSecurity>
  <Lines>4</Lines>
  <Paragraphs>1</Paragraphs>
  <ScaleCrop>false</ScaleCrop>
  <Company>Organization</Company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yangsir</dc:creator>
  <cp:lastModifiedBy>Windows 用户</cp:lastModifiedBy>
  <cp:revision>28</cp:revision>
  <cp:lastPrinted>2023-09-28T06:55:00Z</cp:lastPrinted>
  <dcterms:created xsi:type="dcterms:W3CDTF">2022-04-19T02:57:00Z</dcterms:created>
  <dcterms:modified xsi:type="dcterms:W3CDTF">2023-10-07T03:25:00Z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9DE2020A2CE549718C4C490222806715_13</vt:lpwstr>
  </property>
  <property fmtid="{D5CDD505-2E9C-101B-9397-08002B2CF9AE}" pid="4" name="commondata">
    <vt:lpwstr>eyJoZGlkIjoiMzk5N2M3Yzg1OWUwMzBhYTMxNTc3ZTQ0N2FkN2UwOTUifQ==</vt:lpwstr>
  </property>
</Properties>
</file>