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宁乡市本级</w:t>
      </w:r>
      <w:r>
        <w:rPr>
          <w:rFonts w:hint="eastAsia"/>
          <w:b/>
          <w:bCs/>
          <w:sz w:val="36"/>
          <w:szCs w:val="36"/>
          <w:lang w:val="en-US" w:eastAsia="zh-CN"/>
        </w:rPr>
        <w:t>2022年度地方政府债券资金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使用安排情况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2022年，我市共收到债券转贷资金370851万元，其使用情况如下：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一、再融资券65851万元，其中一般债券65851万元，全部用于偿还到期地方政府债券本金。</w:t>
      </w:r>
      <w:bookmarkStart w:id="0" w:name="_GoBack"/>
      <w:bookmarkEnd w:id="0"/>
    </w:p>
    <w:p>
      <w:pPr>
        <w:ind w:firstLine="640" w:firstLineChars="200"/>
        <w:rPr>
          <w:rFonts w:hint="eastAsia" w:ascii="楷体" w:hAnsi="楷体" w:eastAsia="楷体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二、新增一般债券9600万元，具体使用情况如下：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1、美丽宜居村庄5970万元；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2、国省干线公路建设及安防工程（S539路面中修工程）235万元；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3、农村公路建设及安防工程2351万元；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4、小型水库雨水情测报设施建设608万元；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5、小型水库维修养护项目265万元；</w:t>
      </w:r>
    </w:p>
    <w:p>
      <w:pPr>
        <w:ind w:firstLine="640" w:firstLineChars="200"/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6、梅塘等8座小型病险水库除险加固工程171万元。</w:t>
      </w:r>
    </w:p>
    <w:p>
      <w:pPr>
        <w:ind w:firstLine="440" w:firstLineChars="200"/>
        <w:rPr>
          <w:rFonts w:hint="eastAsia" w:ascii="宋体" w:hAnsi="宋体" w:eastAsia="宋体" w:cs="宋体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新增专项债券295400万元，具体使用情况如下：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1、常益长铁路宁乡西站配套基础设施建设项目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28000万元；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2、城镇老旧小区改造配套基础设施建设项目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30000万元；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3、经开区绿色建材产业园一期建设项目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35000万元；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4、经开区绿色食品产业园一期建设项目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25000万元；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4、经开区智慧生活驿站配套基础设施建设项目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22000万元；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5、老城区香山片区城市有机更新暨老旧小区改造项目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8600万元；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6、茆田片区老旧小区改造及基础设施配套建设项目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35500万元；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7、煤炭坝门业园产业升级项目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8、宁韶高速公路建设项目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26300万元；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9、现代农业三产融合示范区建设项目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26400万元；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10、智慧停车场配套设施建设项目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8600万元。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2C1AEF"/>
    <w:multiLevelType w:val="singleLevel"/>
    <w:tmpl w:val="E92C1AE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iNDczN2E3NTg2MGRmOTIyMTBjZDU5NDExYjZhYzUifQ=="/>
  </w:docVars>
  <w:rsids>
    <w:rsidRoot w:val="02D2746E"/>
    <w:rsid w:val="02D2746E"/>
    <w:rsid w:val="03E2554B"/>
    <w:rsid w:val="093D3223"/>
    <w:rsid w:val="0A3232F8"/>
    <w:rsid w:val="0E8813E4"/>
    <w:rsid w:val="11472E91"/>
    <w:rsid w:val="12CD5618"/>
    <w:rsid w:val="15E11B06"/>
    <w:rsid w:val="17887D5F"/>
    <w:rsid w:val="181635BD"/>
    <w:rsid w:val="1A4A57A0"/>
    <w:rsid w:val="28033B5E"/>
    <w:rsid w:val="28DE3C83"/>
    <w:rsid w:val="2A0B0AA8"/>
    <w:rsid w:val="2B430715"/>
    <w:rsid w:val="2CEB696E"/>
    <w:rsid w:val="2E0423DE"/>
    <w:rsid w:val="32D87F83"/>
    <w:rsid w:val="33C57F19"/>
    <w:rsid w:val="35325A82"/>
    <w:rsid w:val="379C3687"/>
    <w:rsid w:val="3E3C1720"/>
    <w:rsid w:val="3EDE27D7"/>
    <w:rsid w:val="3FC1012F"/>
    <w:rsid w:val="45317038"/>
    <w:rsid w:val="4ABB577A"/>
    <w:rsid w:val="4B3F0159"/>
    <w:rsid w:val="4F5368C9"/>
    <w:rsid w:val="5003209D"/>
    <w:rsid w:val="51D27F79"/>
    <w:rsid w:val="530E3233"/>
    <w:rsid w:val="582C415B"/>
    <w:rsid w:val="5BAD55B3"/>
    <w:rsid w:val="5EE4309A"/>
    <w:rsid w:val="612956DC"/>
    <w:rsid w:val="68B57855"/>
    <w:rsid w:val="69605A13"/>
    <w:rsid w:val="697A607A"/>
    <w:rsid w:val="6A3053E5"/>
    <w:rsid w:val="6E66587A"/>
    <w:rsid w:val="6F1057E5"/>
    <w:rsid w:val="71B2527A"/>
    <w:rsid w:val="726A16B0"/>
    <w:rsid w:val="73D634A1"/>
    <w:rsid w:val="778154D2"/>
    <w:rsid w:val="7F51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409</Characters>
  <Lines>0</Lines>
  <Paragraphs>0</Paragraphs>
  <TotalTime>2</TotalTime>
  <ScaleCrop>false</ScaleCrop>
  <LinksUpToDate>false</LinksUpToDate>
  <CharactersWithSpaces>409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2022-07-14T02:08:00Z</dcterms:created>
  <dc:creator>Administrator</dc:creator>
  <cp:lastModifiedBy>Administrator</cp:lastModifiedBy>
  <dcterms:modified xsi:type="dcterms:W3CDTF">2023-08-18T03:42:37Z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BFA01F81415142218C312A28FFEDC162_12</vt:lpwstr>
  </property>
</Properties>
</file>