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DC99F">
      <w:pPr>
        <w:keepNext w:val="0"/>
        <w:keepLines w:val="0"/>
        <w:widowControl/>
        <w:suppressLineNumbers w:val="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附件</w:t>
      </w:r>
    </w:p>
    <w:p w14:paraId="384D15BB">
      <w:pPr>
        <w:keepNext w:val="0"/>
        <w:keepLines w:val="0"/>
        <w:widowControl/>
        <w:suppressLineNumbers w:val="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tbl>
      <w:tblPr>
        <w:tblStyle w:val="2"/>
        <w:tblW w:w="90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6527"/>
        <w:gridCol w:w="1780"/>
      </w:tblGrid>
      <w:tr w14:paraId="31625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90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7ED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2025年度宁乡市第三批社会组织       信用等级名单（C类）</w:t>
            </w:r>
          </w:p>
        </w:tc>
      </w:tr>
      <w:tr w14:paraId="38D66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CD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79B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社会组织名称</w:t>
            </w:r>
          </w:p>
        </w:tc>
        <w:tc>
          <w:tcPr>
            <w:tcW w:w="17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33C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信用等级</w:t>
            </w:r>
          </w:p>
        </w:tc>
      </w:tr>
      <w:tr w14:paraId="5EEC7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E7BB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BA3A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365C1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E2CE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7C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45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宁乡市新苗旺宁幼儿园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DE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C类</w:t>
            </w:r>
          </w:p>
        </w:tc>
      </w:tr>
    </w:tbl>
    <w:p w14:paraId="2301AD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403C96"/>
    <w:rsid w:val="56257A60"/>
    <w:rsid w:val="7F403C96"/>
    <w:rsid w:val="F3BDB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2026-01-27T11:17:00Z</dcterms:created>
  <dc:creator>徐艳飞</dc:creator>
  <cp:lastModifiedBy>沈兴旺</cp:lastModifiedBy>
  <dcterms:modified xsi:type="dcterms:W3CDTF">2026-03-12T10:18:35Z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901EDFD7BBEF42798AE00D7EB802A200_11</vt:lpwstr>
  </property>
  <property fmtid="{D5CDD505-2E9C-101B-9397-08002B2CF9AE}" pid="4" name="KSOTemplateDocerSaveRecord">
    <vt:lpwstr>eyJoZGlkIjoiZDE2YmIzZGVkMmVjMDU4OWJkOTM2NDVjOTM1OGUzMjMiLCJ1c2VySWQiOiIxNzY1NTA2NDA3In0=</vt:lpwstr>
  </property>
</Properties>
</file>