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sz w:val="44"/>
          <w:szCs w:val="5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44"/>
          <w:szCs w:val="52"/>
          <w:lang w:val="en-US" w:eastAsia="zh-CN"/>
        </w:rPr>
        <w:t>宁乡市殡葬服务机构收费网络集中公示清单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sz w:val="44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52"/>
          <w:lang w:val="en-US" w:eastAsia="zh-CN"/>
        </w:rPr>
        <w:t>公墓收费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228"/>
        <w:gridCol w:w="1200"/>
        <w:gridCol w:w="762"/>
        <w:gridCol w:w="1061"/>
        <w:gridCol w:w="2493"/>
        <w:gridCol w:w="1361"/>
        <w:gridCol w:w="2239"/>
        <w:gridCol w:w="724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墓穴类型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墓区位置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收费标准（元）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计费单位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收费管理形式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收费依据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墓位维护管理费</w:t>
            </w:r>
          </w:p>
        </w:tc>
        <w:tc>
          <w:tcPr>
            <w:tcW w:w="2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墓穴详情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减免政策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vertAlign w:val="baseline"/>
                <w:lang w:val="en-US" w:eastAsia="zh-CN"/>
              </w:rPr>
              <w:t>（可附照片）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天长（单人格位）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骨灰寄存塔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4800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政府指导价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关于核准宁乡市殡仪馆殡葬服务价格的批复（宁发改价【2024】5号）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70元/年</w:t>
            </w:r>
          </w:p>
        </w:tc>
        <w:tc>
          <w:tcPr>
            <w:tcW w:w="2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骨灰寄存塔格位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地久（墓穴改墓）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老墓更新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6800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座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政府指导价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关于核准宁乡市殡仪馆殡葬服务价格的批复（宁发改价【2024】5号）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70元/年</w:t>
            </w:r>
          </w:p>
        </w:tc>
        <w:tc>
          <w:tcPr>
            <w:tcW w:w="2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原墓基上更换芝麻白材料。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  <w:jc w:val="center"/>
        </w:trPr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福寿康宁（墓穴单人）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二区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30排1-9号三区1-189号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12000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座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政府指导价</w:t>
            </w:r>
          </w:p>
        </w:tc>
        <w:tc>
          <w:tcPr>
            <w:tcW w:w="24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关于核准宁乡市殡仪馆殡葬服务价格的批复（宁发改价【2024】5号）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70元/年</w:t>
            </w:r>
          </w:p>
        </w:tc>
        <w:tc>
          <w:tcPr>
            <w:tcW w:w="2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墓穴占地面积0.8㎡，墓体主材为大理石芝麻白，六盖:芝麻黑，单墓:芝麻自，盒子板:芝麻白构建含墓碑、墓盖、墓身、石阶、青松一对。已含建墓工料费、安葬费、刻字费等费用，不含墓位维护管理费。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万寿仙居（墓穴双人）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82二区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30排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10号-47号、31排1-44号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25800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座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政府指导价</w:t>
            </w:r>
          </w:p>
        </w:tc>
        <w:tc>
          <w:tcPr>
            <w:tcW w:w="24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关于核准宁乡市殡仪馆殡葬服务价格的批复（宁发改价【2024】5号）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70元/年</w:t>
            </w:r>
          </w:p>
        </w:tc>
        <w:tc>
          <w:tcPr>
            <w:tcW w:w="2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墓穴占地面积0.8㎡，墓穴盖为红棕，碑身为中国黑，香炉为芝麻白含墓碑、墓盖、墓身、石阶、青松一对。已含建墓工料费、安葬费、刻字费等费用，不含墓位维护管理费。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吉祥安康（墓穴双人）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35二区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30排48-66号、31排45-61号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38800</w:t>
            </w: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座</w:t>
            </w:r>
          </w:p>
        </w:tc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政府指导价</w:t>
            </w:r>
          </w:p>
        </w:tc>
        <w:tc>
          <w:tcPr>
            <w:tcW w:w="24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关于核准宁乡市殡仪馆殡葬服务价格的批复（宁发改价【2024】5号）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vertAlign w:val="baseline"/>
                <w:lang w:val="en-US" w:eastAsia="zh-CN"/>
              </w:rPr>
              <w:t>70元/年</w:t>
            </w:r>
          </w:p>
        </w:tc>
        <w:tc>
          <w:tcPr>
            <w:tcW w:w="2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墓穴占地面积0.8㎡，六盖:芝麻白，碑:中国黑，香炉:芝麻自，香炉为芝麻白含墓碑、墓盖、墓身、石阶、青松一对。已含建墓工料费、安葬费、刻字费等费用，不含墓位维护管理费。</w:t>
            </w:r>
          </w:p>
        </w:tc>
        <w:tc>
          <w:tcPr>
            <w:tcW w:w="724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sz w:val="32"/>
          <w:szCs w:val="40"/>
          <w:lang w:val="en-US" w:eastAsia="zh-CN"/>
        </w:rPr>
      </w:pP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附件4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MWI3NjBmZWY0ZWQ5NDE4ZGZkMzkyYTMzOWJiNWMifQ=="/>
  </w:docVars>
  <w:rsids>
    <w:rsidRoot w:val="00000000"/>
    <w:rsid w:val="09DE67B4"/>
    <w:rsid w:val="0D3C666E"/>
    <w:rsid w:val="112A22DF"/>
    <w:rsid w:val="180A7648"/>
    <w:rsid w:val="1FBE07C2"/>
    <w:rsid w:val="209C1B72"/>
    <w:rsid w:val="28E854C0"/>
    <w:rsid w:val="2A151926"/>
    <w:rsid w:val="2B8054C5"/>
    <w:rsid w:val="388F6D48"/>
    <w:rsid w:val="398317D7"/>
    <w:rsid w:val="40A65426"/>
    <w:rsid w:val="494476DB"/>
    <w:rsid w:val="61CA2A1B"/>
    <w:rsid w:val="629B7147"/>
    <w:rsid w:val="69B45116"/>
    <w:rsid w:val="6CA120CE"/>
    <w:rsid w:val="6F955A29"/>
    <w:rsid w:val="6FF3138F"/>
    <w:rsid w:val="792A279D"/>
    <w:rsid w:val="7B2027EB"/>
    <w:rsid w:val="7B8B7874"/>
    <w:rsid w:val="7D91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721</Words>
  <Characters>767</Characters>
  <Lines>0</Lines>
  <Paragraphs>0</Paragraphs>
  <TotalTime>223</TotalTime>
  <ScaleCrop>false</ScaleCrop>
  <LinksUpToDate>false</LinksUpToDate>
  <CharactersWithSpaces>767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2025-09-24T02:17:00Z</dcterms:created>
  <dc:creator>86187</dc:creator>
  <cp:lastModifiedBy>王圣志</cp:lastModifiedBy>
  <cp:lastPrinted>2025-09-30T02:58:42Z</cp:lastPrinted>
  <dcterms:modified xsi:type="dcterms:W3CDTF">2025-09-30T03:01:26Z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DocerSaveRecord">
    <vt:lpwstr>eyJoZGlkIjoiZjJkZjhhZDllMjE4ZTU0ZjJmMGUyZDM4NzZhNGQyYmIiLCJ1c2VySWQiOiI0NDg2Mzc3MTkifQ==</vt:lpwstr>
  </property>
  <property fmtid="{D5CDD505-2E9C-101B-9397-08002B2CF9AE}" pid="4" name="ICV">
    <vt:lpwstr>4F6D10AD0CF9485DA6701C846D81086A_13</vt:lpwstr>
  </property>
</Properties>
</file>