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3F1C" w:rsidRPr="00DE3056" w:rsidRDefault="00133F1C">
      <w:pPr>
        <w:spacing w:line="600" w:lineRule="exact"/>
        <w:jc w:val="center"/>
        <w:rPr>
          <w:rFonts w:ascii="黑体" w:eastAsia="黑体" w:hAnsi="黑体"/>
          <w:sz w:val="36"/>
          <w:szCs w:val="36"/>
        </w:rPr>
      </w:pPr>
      <w:r w:rsidRPr="00DE3056">
        <w:rPr>
          <w:rFonts w:ascii="黑体" w:eastAsia="黑体" w:hAnsi="黑体" w:hint="eastAsia"/>
          <w:sz w:val="36"/>
          <w:szCs w:val="36"/>
        </w:rPr>
        <w:t>宁乡市农村集体经济发展中心</w:t>
      </w:r>
    </w:p>
    <w:p w:rsidR="00943E38" w:rsidRPr="00DE3056" w:rsidRDefault="00133F1C">
      <w:pPr>
        <w:spacing w:line="600" w:lineRule="exact"/>
        <w:jc w:val="center"/>
        <w:rPr>
          <w:rFonts w:ascii="黑体" w:eastAsia="黑体" w:hAnsi="黑体"/>
          <w:sz w:val="32"/>
          <w:szCs w:val="32"/>
        </w:rPr>
      </w:pPr>
      <w:r w:rsidRPr="00DE3056">
        <w:rPr>
          <w:rFonts w:ascii="黑体" w:eastAsia="黑体" w:hAnsi="黑体" w:hint="eastAsia"/>
          <w:sz w:val="36"/>
          <w:szCs w:val="36"/>
        </w:rPr>
        <w:t>2020年</w:t>
      </w:r>
      <w:r w:rsidR="00943E38" w:rsidRPr="00DE3056">
        <w:rPr>
          <w:rFonts w:ascii="黑体" w:eastAsia="黑体" w:hAnsi="黑体" w:hint="eastAsia"/>
          <w:sz w:val="36"/>
          <w:szCs w:val="36"/>
        </w:rPr>
        <w:t>部门整体支出绩效评价报告</w:t>
      </w:r>
    </w:p>
    <w:p w:rsidR="00943E38" w:rsidRDefault="00943E38">
      <w:pPr>
        <w:spacing w:line="600" w:lineRule="exact"/>
        <w:jc w:val="center"/>
        <w:rPr>
          <w:rFonts w:eastAsia="方正小标宋_GBK"/>
          <w:sz w:val="32"/>
          <w:szCs w:val="32"/>
        </w:rPr>
      </w:pPr>
    </w:p>
    <w:p w:rsidR="002341AB" w:rsidRDefault="00943E38" w:rsidP="002341AB">
      <w:pPr>
        <w:spacing w:line="580" w:lineRule="exact"/>
        <w:ind w:firstLineChars="150" w:firstLine="480"/>
        <w:rPr>
          <w:rFonts w:eastAsia="黑体"/>
          <w:sz w:val="32"/>
          <w:szCs w:val="32"/>
        </w:rPr>
      </w:pPr>
      <w:r>
        <w:rPr>
          <w:rFonts w:eastAsia="黑体" w:hint="eastAsia"/>
          <w:sz w:val="32"/>
          <w:szCs w:val="32"/>
        </w:rPr>
        <w:t>一、部门、单位基本情况</w:t>
      </w:r>
    </w:p>
    <w:p w:rsidR="002341AB" w:rsidRPr="00DE3056" w:rsidRDefault="002341AB" w:rsidP="002341AB">
      <w:pPr>
        <w:spacing w:line="580" w:lineRule="exact"/>
        <w:ind w:firstLineChars="150" w:firstLine="452"/>
        <w:rPr>
          <w:rFonts w:ascii="仿宋" w:eastAsia="仿宋" w:hAnsi="仿宋" w:cs="黑体"/>
          <w:b/>
          <w:sz w:val="30"/>
          <w:szCs w:val="30"/>
        </w:rPr>
      </w:pPr>
      <w:r w:rsidRPr="00DE3056">
        <w:rPr>
          <w:rFonts w:ascii="仿宋" w:eastAsia="仿宋" w:hAnsi="仿宋" w:cs="黑体" w:hint="eastAsia"/>
          <w:b/>
          <w:sz w:val="30"/>
          <w:szCs w:val="30"/>
        </w:rPr>
        <w:t>（一）职能职责</w:t>
      </w:r>
    </w:p>
    <w:p w:rsidR="002341AB" w:rsidRPr="00DE3056" w:rsidRDefault="002341AB" w:rsidP="002341AB">
      <w:pPr>
        <w:tabs>
          <w:tab w:val="left" w:pos="0"/>
        </w:tabs>
        <w:spacing w:line="580" w:lineRule="exact"/>
        <w:ind w:left="1" w:firstLine="660"/>
        <w:rPr>
          <w:rFonts w:ascii="仿宋" w:eastAsia="仿宋" w:hAnsi="仿宋" w:cs="仿宋_GB2312"/>
          <w:sz w:val="30"/>
          <w:szCs w:val="30"/>
        </w:rPr>
      </w:pPr>
      <w:r w:rsidRPr="00DE3056">
        <w:rPr>
          <w:rFonts w:ascii="仿宋" w:eastAsia="仿宋" w:hAnsi="仿宋" w:cs="仿宋_GB2312" w:hint="eastAsia"/>
          <w:sz w:val="30"/>
          <w:szCs w:val="30"/>
        </w:rPr>
        <w:t>1.贯彻执行国家、省市关于农村集体经济发展和农业机械的方针政策和法律法规；协助市农业农村局起草全市农村集体经济发展和农业机械政策并配合实施。</w:t>
      </w:r>
    </w:p>
    <w:p w:rsidR="002341AB" w:rsidRPr="00DE3056" w:rsidRDefault="002341AB" w:rsidP="002341AB">
      <w:pPr>
        <w:tabs>
          <w:tab w:val="left" w:pos="0"/>
        </w:tabs>
        <w:spacing w:line="580" w:lineRule="exact"/>
        <w:ind w:left="1" w:firstLineChars="200" w:firstLine="600"/>
        <w:rPr>
          <w:rFonts w:ascii="仿宋" w:eastAsia="仿宋" w:hAnsi="仿宋" w:cs="仿宋_GB2312"/>
          <w:sz w:val="30"/>
          <w:szCs w:val="30"/>
        </w:rPr>
      </w:pPr>
      <w:r w:rsidRPr="00DE3056">
        <w:rPr>
          <w:rFonts w:ascii="仿宋_GB2312" w:eastAsia="仿宋" w:hAnsi="仿宋_GB2312" w:cs="仿宋_GB2312" w:hint="eastAsia"/>
          <w:sz w:val="30"/>
          <w:szCs w:val="30"/>
        </w:rPr>
        <w:t> </w:t>
      </w:r>
      <w:r w:rsidRPr="00DE3056">
        <w:rPr>
          <w:rFonts w:ascii="仿宋" w:eastAsia="仿宋" w:hAnsi="仿宋" w:cs="仿宋_GB2312" w:hint="eastAsia"/>
          <w:sz w:val="30"/>
          <w:szCs w:val="30"/>
        </w:rPr>
        <w:t>2. 协助市农业农村局管理全市农村集体经济和农业机械工作。协助做好涉及农村集体经济和农业机械行政审批服务等工作。</w:t>
      </w:r>
    </w:p>
    <w:p w:rsidR="002341AB" w:rsidRPr="00DE3056" w:rsidRDefault="002341AB" w:rsidP="002341AB">
      <w:pPr>
        <w:tabs>
          <w:tab w:val="left" w:pos="0"/>
        </w:tabs>
        <w:spacing w:line="580" w:lineRule="exact"/>
        <w:ind w:left="1" w:firstLineChars="200" w:firstLine="600"/>
        <w:rPr>
          <w:rFonts w:ascii="仿宋" w:eastAsia="仿宋" w:hAnsi="仿宋" w:cs="仿宋_GB2312"/>
          <w:sz w:val="30"/>
          <w:szCs w:val="30"/>
        </w:rPr>
      </w:pPr>
      <w:r w:rsidRPr="00DE3056">
        <w:rPr>
          <w:rFonts w:ascii="仿宋" w:eastAsia="仿宋" w:hAnsi="仿宋" w:cs="仿宋_GB2312" w:hint="eastAsia"/>
          <w:sz w:val="30"/>
          <w:szCs w:val="30"/>
        </w:rPr>
        <w:t xml:space="preserve"> 3.负责农村集体经济发展的事务性工作。负责农村集体产权制度改革、农村公共资源交易、村民“一事一议”筹资筹劳的事务性和服务性工作；负责农村土地经营权流转和承包经营及纠纷调解、仲裁的事务性和服务性工作；负责农村集体经济组织资产、资金、资源管理，以及财务审计等事务性工作。</w:t>
      </w:r>
    </w:p>
    <w:p w:rsidR="002341AB" w:rsidRPr="00DE3056" w:rsidRDefault="002341AB" w:rsidP="002341AB">
      <w:pPr>
        <w:tabs>
          <w:tab w:val="left" w:pos="0"/>
        </w:tabs>
        <w:spacing w:line="580" w:lineRule="exact"/>
        <w:ind w:left="1" w:firstLine="660"/>
        <w:rPr>
          <w:rFonts w:ascii="仿宋" w:eastAsia="仿宋" w:hAnsi="仿宋" w:cs="仿宋_GB2312"/>
          <w:sz w:val="30"/>
          <w:szCs w:val="30"/>
        </w:rPr>
      </w:pPr>
      <w:r w:rsidRPr="00DE3056">
        <w:rPr>
          <w:rFonts w:ascii="仿宋" w:eastAsia="仿宋" w:hAnsi="仿宋" w:cs="仿宋_GB2312" w:hint="eastAsia"/>
          <w:sz w:val="30"/>
          <w:szCs w:val="30"/>
        </w:rPr>
        <w:t>4.负责农业机械化管理的事务性工作。承担市农业机械化技术推广、农机科技成果转化、农业机械化服务等工作；指导农机维修行业技术标准规范实施；承担农机驾驶与维修人员、农业机械化技术人员培训；负责农机购置补贴的事务性工作。</w:t>
      </w:r>
    </w:p>
    <w:p w:rsidR="002341AB" w:rsidRPr="00DE3056" w:rsidRDefault="002341AB" w:rsidP="002341AB">
      <w:pPr>
        <w:tabs>
          <w:tab w:val="left" w:pos="0"/>
        </w:tabs>
        <w:spacing w:line="580" w:lineRule="exact"/>
        <w:ind w:left="1" w:firstLine="660"/>
        <w:rPr>
          <w:rFonts w:ascii="仿宋" w:eastAsia="仿宋" w:hAnsi="仿宋" w:cs="仿宋_GB2312"/>
          <w:sz w:val="30"/>
          <w:szCs w:val="30"/>
        </w:rPr>
      </w:pPr>
      <w:r w:rsidRPr="00DE3056">
        <w:rPr>
          <w:rFonts w:ascii="仿宋" w:eastAsia="仿宋" w:hAnsi="仿宋" w:cs="仿宋_GB2312" w:hint="eastAsia"/>
          <w:sz w:val="30"/>
          <w:szCs w:val="30"/>
        </w:rPr>
        <w:t>5.</w:t>
      </w:r>
      <w:r w:rsidRPr="00DE3056">
        <w:rPr>
          <w:rFonts w:ascii="仿宋_GB2312" w:eastAsia="仿宋" w:hAnsi="仿宋_GB2312" w:cs="仿宋_GB2312" w:hint="eastAsia"/>
          <w:sz w:val="30"/>
          <w:szCs w:val="30"/>
        </w:rPr>
        <w:t> </w:t>
      </w:r>
      <w:r w:rsidRPr="00DE3056">
        <w:rPr>
          <w:rFonts w:ascii="仿宋" w:eastAsia="仿宋" w:hAnsi="仿宋" w:cs="仿宋_GB2312" w:hint="eastAsia"/>
          <w:sz w:val="30"/>
          <w:szCs w:val="30"/>
        </w:rPr>
        <w:t>负责农村集体产权交易体系建设；负责农村经济收支、农民收入与农民负担的监测与统计工作；承担农民合作经济组织、农业产业化和农业社会化服务体系以及新型农业经营主体建设</w:t>
      </w:r>
      <w:r w:rsidRPr="00DE3056">
        <w:rPr>
          <w:rFonts w:ascii="仿宋" w:eastAsia="仿宋" w:hAnsi="仿宋" w:cs="仿宋_GB2312" w:hint="eastAsia"/>
          <w:sz w:val="30"/>
          <w:szCs w:val="30"/>
        </w:rPr>
        <w:lastRenderedPageBreak/>
        <w:t>与发展工作；负责村级化债有关工作；负责农村土地所有权、承包权、经营权三权分置后的咨询服务工作；指导农村宅基地管理、闲置宅基地和闲置农房利用。</w:t>
      </w:r>
    </w:p>
    <w:p w:rsidR="002341AB" w:rsidRPr="00DE3056" w:rsidRDefault="002341AB" w:rsidP="002341AB">
      <w:pPr>
        <w:tabs>
          <w:tab w:val="left" w:pos="0"/>
        </w:tabs>
        <w:spacing w:line="580" w:lineRule="exact"/>
        <w:ind w:left="1" w:firstLine="660"/>
        <w:rPr>
          <w:rFonts w:ascii="仿宋" w:eastAsia="仿宋" w:hAnsi="仿宋" w:cs="仿宋_GB2312"/>
          <w:sz w:val="30"/>
          <w:szCs w:val="30"/>
        </w:rPr>
      </w:pPr>
      <w:r w:rsidRPr="00DE3056">
        <w:rPr>
          <w:rFonts w:ascii="仿宋" w:eastAsia="仿宋" w:hAnsi="仿宋" w:cs="仿宋_GB2312" w:hint="eastAsia"/>
          <w:sz w:val="30"/>
          <w:szCs w:val="30"/>
        </w:rPr>
        <w:t>6.负责农村集体经济发展和农业机械化性息服务、宣传教育工作。</w:t>
      </w:r>
    </w:p>
    <w:p w:rsidR="002341AB" w:rsidRPr="00DE3056" w:rsidRDefault="002341AB" w:rsidP="002341AB">
      <w:pPr>
        <w:tabs>
          <w:tab w:val="left" w:pos="0"/>
        </w:tabs>
        <w:spacing w:line="580" w:lineRule="exact"/>
        <w:ind w:left="1" w:firstLine="660"/>
        <w:rPr>
          <w:rFonts w:ascii="仿宋" w:eastAsia="仿宋" w:hAnsi="仿宋" w:cs="仿宋_GB2312"/>
          <w:sz w:val="30"/>
          <w:szCs w:val="30"/>
        </w:rPr>
      </w:pPr>
      <w:r w:rsidRPr="00DE3056">
        <w:rPr>
          <w:rFonts w:ascii="仿宋" w:eastAsia="仿宋" w:hAnsi="仿宋" w:cs="仿宋_GB2312" w:hint="eastAsia"/>
          <w:sz w:val="30"/>
          <w:szCs w:val="30"/>
        </w:rPr>
        <w:t>7.负责农村集体经济发展和农业机械行业安全生产、信访、综治维稳等工作。</w:t>
      </w:r>
    </w:p>
    <w:p w:rsidR="002341AB" w:rsidRPr="00DE3056" w:rsidRDefault="002341AB" w:rsidP="002341AB">
      <w:pPr>
        <w:tabs>
          <w:tab w:val="left" w:pos="0"/>
        </w:tabs>
        <w:spacing w:line="580" w:lineRule="exact"/>
        <w:ind w:left="1" w:firstLine="660"/>
        <w:rPr>
          <w:rFonts w:ascii="仿宋" w:eastAsia="仿宋" w:hAnsi="仿宋" w:cs="仿宋_GB2312"/>
          <w:sz w:val="30"/>
          <w:szCs w:val="30"/>
        </w:rPr>
      </w:pPr>
      <w:r w:rsidRPr="00DE3056">
        <w:rPr>
          <w:rFonts w:ascii="仿宋" w:eastAsia="仿宋" w:hAnsi="仿宋" w:cs="仿宋_GB2312" w:hint="eastAsia"/>
          <w:sz w:val="30"/>
          <w:szCs w:val="30"/>
        </w:rPr>
        <w:t>8.完成市委、市政府和市农业农村局交办的其它工作。</w:t>
      </w:r>
    </w:p>
    <w:p w:rsidR="002341AB" w:rsidRPr="00DE3056" w:rsidRDefault="002341AB" w:rsidP="00E249AD">
      <w:pPr>
        <w:spacing w:line="580" w:lineRule="exact"/>
        <w:ind w:firstLineChars="150" w:firstLine="452"/>
        <w:rPr>
          <w:rFonts w:ascii="仿宋" w:eastAsia="仿宋" w:hAnsi="仿宋" w:cs="仿宋_GB2312"/>
          <w:b/>
          <w:sz w:val="30"/>
          <w:szCs w:val="30"/>
        </w:rPr>
      </w:pPr>
      <w:r w:rsidRPr="00DE3056">
        <w:rPr>
          <w:rFonts w:ascii="仿宋" w:eastAsia="仿宋" w:hAnsi="仿宋" w:cs="黑体" w:hint="eastAsia"/>
          <w:b/>
          <w:sz w:val="30"/>
          <w:szCs w:val="30"/>
        </w:rPr>
        <w:t>（二）、机构设置</w:t>
      </w:r>
    </w:p>
    <w:p w:rsidR="002341AB" w:rsidRPr="00DE3056" w:rsidRDefault="002341AB" w:rsidP="002341AB">
      <w:pPr>
        <w:spacing w:line="580" w:lineRule="exact"/>
        <w:ind w:firstLineChars="200" w:firstLine="600"/>
        <w:rPr>
          <w:rFonts w:ascii="仿宋" w:eastAsia="仿宋" w:hAnsi="仿宋" w:cs="仿宋_GB2312"/>
          <w:sz w:val="30"/>
          <w:szCs w:val="30"/>
        </w:rPr>
      </w:pPr>
      <w:r w:rsidRPr="00DE3056">
        <w:rPr>
          <w:rFonts w:ascii="仿宋" w:eastAsia="仿宋" w:hAnsi="仿宋" w:cs="仿宋_GB2312" w:hint="eastAsia"/>
          <w:sz w:val="30"/>
          <w:szCs w:val="30"/>
        </w:rPr>
        <w:t>我中心与宁乡市农机技术推广站财务已合并，原农机系统两个二级事业单位宁乡市农机化技术推广服务站（公益一类事业单位）和宁乡市农机化服务中心（自收自支事业单位）没有独立财务，并入我中心2020年预算。2019年9月底我中心</w:t>
      </w:r>
      <w:r w:rsidRPr="00DE3056">
        <w:rPr>
          <w:rFonts w:ascii="仿宋" w:eastAsia="仿宋" w:hAnsi="仿宋" w:cs="仿宋_GB2312" w:hint="eastAsia"/>
          <w:color w:val="000000"/>
          <w:sz w:val="30"/>
          <w:szCs w:val="30"/>
        </w:rPr>
        <w:t>实际在职44人，待岗47人，退休44人，</w:t>
      </w:r>
      <w:r w:rsidRPr="00DE3056">
        <w:rPr>
          <w:rFonts w:ascii="仿宋" w:eastAsia="仿宋" w:hAnsi="仿宋" w:cs="仿宋_GB2312" w:hint="eastAsia"/>
          <w:sz w:val="30"/>
          <w:szCs w:val="30"/>
        </w:rPr>
        <w:t>临时聘用人员2人，遗属10人。其中农村集体经济发展中心（本级）定编19人，实际在职17人，退休24人，遗属10人；农机技术推广站定编17人，实际在职17人，退休6人；农机化技术推广服务站实际在岗8人，待岗13人，退休8人；农机化服务中心实际在岗2人，待岗34人，退休6人。</w:t>
      </w:r>
    </w:p>
    <w:p w:rsidR="002341AB" w:rsidRPr="00DE3056" w:rsidRDefault="002341AB" w:rsidP="002341AB">
      <w:pPr>
        <w:spacing w:line="580" w:lineRule="exact"/>
        <w:ind w:firstLineChars="200" w:firstLine="600"/>
        <w:rPr>
          <w:rFonts w:ascii="仿宋" w:eastAsia="仿宋" w:hAnsi="仿宋" w:cs="仿宋_GB2312"/>
          <w:sz w:val="30"/>
          <w:szCs w:val="30"/>
        </w:rPr>
      </w:pPr>
      <w:r w:rsidRPr="00DE3056">
        <w:rPr>
          <w:rFonts w:ascii="仿宋" w:eastAsia="仿宋" w:hAnsi="仿宋" w:cs="仿宋_GB2312" w:hint="eastAsia"/>
          <w:sz w:val="30"/>
          <w:szCs w:val="30"/>
        </w:rPr>
        <w:t>我中心为市农业农村局所属公益一类正科级事业单位。单位事业编制19个，内设部室</w:t>
      </w:r>
      <w:r w:rsidRPr="00DE3056">
        <w:rPr>
          <w:rFonts w:ascii="仿宋" w:eastAsia="仿宋" w:hAnsi="仿宋" w:cs="仿宋_GB2312" w:hint="eastAsia"/>
          <w:color w:val="000000"/>
          <w:sz w:val="30"/>
          <w:szCs w:val="30"/>
        </w:rPr>
        <w:t>7</w:t>
      </w:r>
      <w:r w:rsidRPr="00DE3056">
        <w:rPr>
          <w:rFonts w:ascii="仿宋" w:eastAsia="仿宋" w:hAnsi="仿宋" w:cs="仿宋_GB2312" w:hint="eastAsia"/>
          <w:sz w:val="30"/>
          <w:szCs w:val="30"/>
        </w:rPr>
        <w:t>个。分别为综合部、财务部、村级经济发展事务部、农村体制改革事务部、农村合作经济组织发展部、农业机械事务部和党群工作部。</w:t>
      </w:r>
    </w:p>
    <w:p w:rsidR="00E249AD" w:rsidRPr="00DE3056" w:rsidRDefault="00E249AD" w:rsidP="00E249AD">
      <w:pPr>
        <w:spacing w:line="580" w:lineRule="exact"/>
        <w:rPr>
          <w:rFonts w:ascii="仿宋" w:eastAsia="仿宋" w:hAnsi="仿宋" w:cs="黑体"/>
          <w:b/>
          <w:sz w:val="30"/>
          <w:szCs w:val="30"/>
        </w:rPr>
      </w:pPr>
    </w:p>
    <w:p w:rsidR="002341AB" w:rsidRPr="00DE3056" w:rsidRDefault="00E249AD" w:rsidP="00E249AD">
      <w:pPr>
        <w:spacing w:line="580" w:lineRule="exact"/>
        <w:ind w:firstLineChars="150" w:firstLine="452"/>
        <w:rPr>
          <w:rFonts w:ascii="仿宋" w:eastAsia="仿宋" w:hAnsi="仿宋" w:cs="仿宋_GB2312"/>
          <w:b/>
          <w:sz w:val="30"/>
          <w:szCs w:val="30"/>
        </w:rPr>
      </w:pPr>
      <w:r w:rsidRPr="00DE3056">
        <w:rPr>
          <w:rFonts w:ascii="仿宋" w:eastAsia="仿宋" w:hAnsi="仿宋" w:cs="黑体" w:hint="eastAsia"/>
          <w:b/>
          <w:sz w:val="30"/>
          <w:szCs w:val="30"/>
        </w:rPr>
        <w:lastRenderedPageBreak/>
        <w:t>（三）、</w:t>
      </w:r>
      <w:r w:rsidR="002341AB" w:rsidRPr="00DE3056">
        <w:rPr>
          <w:rFonts w:ascii="仿宋" w:eastAsia="仿宋" w:hAnsi="仿宋" w:cs="黑体" w:hint="eastAsia"/>
          <w:b/>
          <w:sz w:val="30"/>
          <w:szCs w:val="30"/>
        </w:rPr>
        <w:t>预算单位构成</w:t>
      </w:r>
    </w:p>
    <w:p w:rsidR="002341AB" w:rsidRPr="00DE3056" w:rsidRDefault="002341AB" w:rsidP="002341AB">
      <w:pPr>
        <w:numPr>
          <w:ilvl w:val="0"/>
          <w:numId w:val="2"/>
        </w:numPr>
        <w:spacing w:line="580" w:lineRule="exact"/>
        <w:rPr>
          <w:rFonts w:ascii="仿宋" w:eastAsia="仿宋" w:hAnsi="仿宋" w:cs="仿宋_GB2312"/>
          <w:sz w:val="30"/>
          <w:szCs w:val="30"/>
        </w:rPr>
      </w:pPr>
      <w:r w:rsidRPr="00DE3056">
        <w:rPr>
          <w:rFonts w:ascii="仿宋" w:eastAsia="仿宋" w:hAnsi="仿宋" w:cs="仿宋_GB2312" w:hint="eastAsia"/>
          <w:sz w:val="30"/>
          <w:szCs w:val="30"/>
        </w:rPr>
        <w:t>宁乡市农村集体经济发展中心（本级）</w:t>
      </w:r>
    </w:p>
    <w:p w:rsidR="002341AB" w:rsidRPr="00DE3056" w:rsidRDefault="002341AB" w:rsidP="002341AB">
      <w:pPr>
        <w:numPr>
          <w:ilvl w:val="0"/>
          <w:numId w:val="2"/>
        </w:numPr>
        <w:spacing w:line="580" w:lineRule="exact"/>
        <w:rPr>
          <w:rFonts w:ascii="仿宋" w:eastAsia="仿宋" w:hAnsi="仿宋" w:cs="仿宋_GB2312"/>
          <w:sz w:val="30"/>
          <w:szCs w:val="30"/>
        </w:rPr>
      </w:pPr>
      <w:r w:rsidRPr="00DE3056">
        <w:rPr>
          <w:rFonts w:ascii="仿宋" w:eastAsia="仿宋" w:hAnsi="仿宋" w:cs="仿宋_GB2312" w:hint="eastAsia"/>
          <w:sz w:val="30"/>
          <w:szCs w:val="30"/>
        </w:rPr>
        <w:t>宁乡市农机技术推广站</w:t>
      </w:r>
    </w:p>
    <w:p w:rsidR="002341AB" w:rsidRPr="00DE3056" w:rsidRDefault="002341AB" w:rsidP="002341AB">
      <w:pPr>
        <w:numPr>
          <w:ilvl w:val="0"/>
          <w:numId w:val="2"/>
        </w:numPr>
        <w:spacing w:line="580" w:lineRule="exact"/>
        <w:rPr>
          <w:rFonts w:ascii="仿宋" w:eastAsia="仿宋" w:hAnsi="仿宋" w:cs="仿宋_GB2312"/>
          <w:sz w:val="30"/>
          <w:szCs w:val="30"/>
        </w:rPr>
      </w:pPr>
      <w:r w:rsidRPr="00DE3056">
        <w:rPr>
          <w:rFonts w:ascii="仿宋" w:eastAsia="仿宋" w:hAnsi="仿宋" w:cs="仿宋_GB2312" w:hint="eastAsia"/>
          <w:sz w:val="30"/>
          <w:szCs w:val="30"/>
        </w:rPr>
        <w:t>宁乡市农机化技术推广服务站</w:t>
      </w:r>
    </w:p>
    <w:p w:rsidR="002341AB" w:rsidRPr="00DE3056" w:rsidRDefault="002341AB" w:rsidP="002341AB">
      <w:pPr>
        <w:numPr>
          <w:ilvl w:val="0"/>
          <w:numId w:val="2"/>
        </w:numPr>
        <w:spacing w:line="580" w:lineRule="exact"/>
        <w:rPr>
          <w:rFonts w:ascii="仿宋" w:eastAsia="仿宋" w:hAnsi="仿宋" w:cs="仿宋_GB2312"/>
          <w:sz w:val="30"/>
          <w:szCs w:val="30"/>
        </w:rPr>
      </w:pPr>
      <w:r w:rsidRPr="00DE3056">
        <w:rPr>
          <w:rFonts w:ascii="仿宋" w:eastAsia="仿宋" w:hAnsi="仿宋" w:cs="仿宋_GB2312" w:hint="eastAsia"/>
          <w:sz w:val="30"/>
          <w:szCs w:val="30"/>
        </w:rPr>
        <w:t>宁乡市农机化服务中心</w:t>
      </w:r>
    </w:p>
    <w:p w:rsidR="00943E38" w:rsidRPr="00DE3056" w:rsidRDefault="00943E38">
      <w:pPr>
        <w:pStyle w:val="a6"/>
        <w:widowControl/>
        <w:spacing w:line="600" w:lineRule="exact"/>
        <w:ind w:left="640" w:firstLineChars="0" w:firstLine="0"/>
        <w:rPr>
          <w:rFonts w:ascii="仿宋" w:eastAsia="仿宋" w:hAnsi="仿宋"/>
          <w:sz w:val="32"/>
          <w:szCs w:val="32"/>
        </w:rPr>
      </w:pPr>
    </w:p>
    <w:p w:rsidR="00943E38" w:rsidRPr="00DE3056" w:rsidRDefault="00943E38">
      <w:pPr>
        <w:pStyle w:val="a6"/>
        <w:widowControl/>
        <w:spacing w:line="600" w:lineRule="exact"/>
        <w:ind w:left="640" w:firstLineChars="0" w:firstLine="0"/>
        <w:rPr>
          <w:rFonts w:ascii="仿宋" w:eastAsia="仿宋" w:hAnsi="仿宋"/>
          <w:sz w:val="32"/>
          <w:szCs w:val="32"/>
        </w:rPr>
      </w:pPr>
      <w:r w:rsidRPr="00DE3056">
        <w:rPr>
          <w:rFonts w:ascii="仿宋" w:eastAsia="仿宋" w:hAnsi="仿宋" w:hint="eastAsia"/>
          <w:sz w:val="32"/>
          <w:szCs w:val="32"/>
        </w:rPr>
        <w:t>二、一般公共预算支出情况</w:t>
      </w:r>
    </w:p>
    <w:p w:rsidR="002341AB" w:rsidRPr="00DE3056" w:rsidRDefault="00943E38" w:rsidP="002341AB">
      <w:pPr>
        <w:ind w:firstLineChars="200" w:firstLine="640"/>
        <w:rPr>
          <w:rFonts w:ascii="仿宋" w:eastAsia="仿宋" w:hAnsi="仿宋"/>
          <w:sz w:val="32"/>
          <w:szCs w:val="32"/>
        </w:rPr>
      </w:pPr>
      <w:r w:rsidRPr="00DE3056">
        <w:rPr>
          <w:rFonts w:ascii="仿宋" w:eastAsia="仿宋" w:hAnsi="仿宋" w:hint="eastAsia"/>
          <w:sz w:val="32"/>
          <w:szCs w:val="32"/>
        </w:rPr>
        <w:t>（一）基本支出情况</w:t>
      </w:r>
    </w:p>
    <w:p w:rsidR="002341AB" w:rsidRPr="00DE3056" w:rsidRDefault="002341AB" w:rsidP="002341AB">
      <w:pPr>
        <w:ind w:firstLineChars="200" w:firstLine="602"/>
        <w:rPr>
          <w:rFonts w:ascii="仿宋" w:eastAsia="仿宋" w:hAnsi="仿宋"/>
          <w:b/>
          <w:sz w:val="30"/>
          <w:szCs w:val="30"/>
        </w:rPr>
      </w:pPr>
      <w:r w:rsidRPr="00DE3056">
        <w:rPr>
          <w:rFonts w:ascii="仿宋" w:eastAsia="仿宋" w:hAnsi="仿宋" w:cs="仿宋_GB2312" w:hint="eastAsia"/>
          <w:b/>
          <w:sz w:val="30"/>
          <w:szCs w:val="30"/>
        </w:rPr>
        <w:t>1、收入预算</w:t>
      </w:r>
      <w:r w:rsidRPr="00DE3056">
        <w:rPr>
          <w:rFonts w:ascii="仿宋" w:eastAsia="仿宋" w:hAnsi="仿宋" w:cs="仿宋_GB2312" w:hint="eastAsia"/>
          <w:b/>
          <w:bCs/>
          <w:sz w:val="30"/>
          <w:szCs w:val="30"/>
        </w:rPr>
        <w:t xml:space="preserve">                                                                                                                                                                                                                                                                                                                                                                                                                                                                                                                                                                                                                                                                                                                                                                                                                                                                                                                                                                                                    </w:t>
      </w:r>
    </w:p>
    <w:p w:rsidR="002341AB" w:rsidRPr="00DE3056" w:rsidRDefault="002341AB" w:rsidP="002341AB">
      <w:pPr>
        <w:spacing w:line="580" w:lineRule="exact"/>
        <w:ind w:firstLineChars="200" w:firstLine="600"/>
        <w:rPr>
          <w:rFonts w:ascii="仿宋" w:eastAsia="仿宋" w:hAnsi="仿宋" w:cs="仿宋_GB2312"/>
          <w:sz w:val="30"/>
          <w:szCs w:val="30"/>
        </w:rPr>
      </w:pPr>
      <w:r w:rsidRPr="00DE3056">
        <w:rPr>
          <w:rFonts w:ascii="仿宋" w:eastAsia="仿宋" w:hAnsi="仿宋" w:cs="仿宋_GB2312" w:hint="eastAsia"/>
          <w:sz w:val="30"/>
          <w:szCs w:val="30"/>
        </w:rPr>
        <w:t>2020年年初预算数961.13万元，其中：一般公共预算财政拨款收入951.13 万元，国有资源有偿使用收入10万元。</w:t>
      </w:r>
    </w:p>
    <w:p w:rsidR="002341AB" w:rsidRPr="00DE3056" w:rsidRDefault="002341AB" w:rsidP="002341AB">
      <w:pPr>
        <w:spacing w:line="580" w:lineRule="exact"/>
        <w:ind w:firstLineChars="200" w:firstLine="602"/>
        <w:rPr>
          <w:rFonts w:ascii="仿宋" w:eastAsia="仿宋" w:hAnsi="仿宋" w:cs="仿宋_GB2312"/>
          <w:b/>
          <w:sz w:val="30"/>
          <w:szCs w:val="30"/>
        </w:rPr>
      </w:pPr>
      <w:r w:rsidRPr="00DE3056">
        <w:rPr>
          <w:rFonts w:ascii="仿宋" w:eastAsia="仿宋" w:hAnsi="仿宋" w:cs="仿宋_GB2312" w:hint="eastAsia"/>
          <w:b/>
          <w:sz w:val="30"/>
          <w:szCs w:val="30"/>
        </w:rPr>
        <w:t>2、支出预算</w:t>
      </w:r>
    </w:p>
    <w:p w:rsidR="002341AB" w:rsidRPr="00DE3056" w:rsidRDefault="002341AB" w:rsidP="002341AB">
      <w:pPr>
        <w:spacing w:line="580" w:lineRule="exact"/>
        <w:ind w:firstLineChars="200" w:firstLine="600"/>
        <w:rPr>
          <w:rFonts w:ascii="仿宋" w:eastAsia="仿宋" w:hAnsi="仿宋" w:cs="仿宋_GB2312"/>
          <w:sz w:val="30"/>
          <w:szCs w:val="30"/>
        </w:rPr>
      </w:pPr>
      <w:r w:rsidRPr="00DE3056">
        <w:rPr>
          <w:rFonts w:ascii="仿宋" w:eastAsia="仿宋" w:hAnsi="仿宋" w:cs="仿宋_GB2312" w:hint="eastAsia"/>
          <w:sz w:val="30"/>
          <w:szCs w:val="30"/>
        </w:rPr>
        <w:t>2020年度年初预算数961.13万元，其中：基本支出846.3万元，其中人员经费725.5万元、机关运行经费83.77万元、对个人和家庭补助支出37.03万元。项目支出114.83万元，主要是农机化技术推广服务站待岗人员经费54.83万元，中心工作经费（含中心基本职能职责）30万元，农机推广和农机下乡培训30万元。</w:t>
      </w:r>
    </w:p>
    <w:p w:rsidR="002341AB" w:rsidRPr="00DE3056" w:rsidRDefault="004D4C72" w:rsidP="004D4C72">
      <w:pPr>
        <w:spacing w:line="580" w:lineRule="exact"/>
        <w:ind w:firstLineChars="200" w:firstLine="602"/>
        <w:rPr>
          <w:rFonts w:ascii="仿宋" w:eastAsia="仿宋" w:hAnsi="仿宋" w:cs="黑体"/>
          <w:b/>
          <w:sz w:val="30"/>
          <w:szCs w:val="30"/>
        </w:rPr>
      </w:pPr>
      <w:r w:rsidRPr="00DE3056">
        <w:rPr>
          <w:rFonts w:ascii="仿宋" w:eastAsia="仿宋" w:hAnsi="仿宋" w:cs="仿宋_GB2312" w:hint="eastAsia"/>
          <w:b/>
          <w:sz w:val="30"/>
          <w:szCs w:val="30"/>
        </w:rPr>
        <w:t>（</w:t>
      </w:r>
      <w:r w:rsidR="00F07710" w:rsidRPr="00DE3056">
        <w:rPr>
          <w:rFonts w:ascii="仿宋" w:eastAsia="仿宋" w:hAnsi="仿宋" w:cs="仿宋_GB2312" w:hint="eastAsia"/>
          <w:b/>
          <w:sz w:val="30"/>
          <w:szCs w:val="30"/>
        </w:rPr>
        <w:t>二）</w:t>
      </w:r>
      <w:r w:rsidR="002341AB" w:rsidRPr="00DE3056">
        <w:rPr>
          <w:rFonts w:ascii="仿宋" w:eastAsia="仿宋" w:hAnsi="仿宋" w:cs="黑体" w:hint="eastAsia"/>
          <w:b/>
          <w:sz w:val="30"/>
          <w:szCs w:val="30"/>
        </w:rPr>
        <w:t>一般公共预算拨款支出预算</w:t>
      </w:r>
    </w:p>
    <w:p w:rsidR="002341AB" w:rsidRPr="00DE3056" w:rsidRDefault="002341AB" w:rsidP="002341AB">
      <w:pPr>
        <w:spacing w:line="580" w:lineRule="exact"/>
        <w:ind w:left="720"/>
        <w:rPr>
          <w:rFonts w:ascii="仿宋" w:eastAsia="仿宋" w:hAnsi="仿宋" w:cs="仿宋_GB2312"/>
          <w:sz w:val="30"/>
          <w:szCs w:val="30"/>
        </w:rPr>
      </w:pPr>
      <w:r w:rsidRPr="00DE3056">
        <w:rPr>
          <w:rFonts w:ascii="仿宋" w:eastAsia="仿宋" w:hAnsi="仿宋" w:cs="仿宋_GB2312" w:hint="eastAsia"/>
          <w:sz w:val="30"/>
          <w:szCs w:val="30"/>
        </w:rPr>
        <w:t>2019年一般公共预算拨款收入 951.13万元，具体安排情况</w:t>
      </w:r>
    </w:p>
    <w:p w:rsidR="002341AB" w:rsidRPr="00DE3056" w:rsidRDefault="002341AB" w:rsidP="002341AB">
      <w:pPr>
        <w:ind w:leftChars="200" w:left="420" w:firstLineChars="50" w:firstLine="150"/>
        <w:jc w:val="left"/>
        <w:rPr>
          <w:rFonts w:ascii="仿宋" w:eastAsia="仿宋" w:hAnsi="仿宋" w:cs="仿宋_GB2312"/>
          <w:sz w:val="30"/>
          <w:szCs w:val="30"/>
        </w:rPr>
      </w:pPr>
      <w:r w:rsidRPr="00DE3056">
        <w:rPr>
          <w:rFonts w:ascii="仿宋" w:eastAsia="仿宋" w:hAnsi="仿宋" w:cs="仿宋_GB2312" w:hint="eastAsia"/>
          <w:sz w:val="30"/>
          <w:szCs w:val="30"/>
        </w:rPr>
        <w:t>如下：</w:t>
      </w:r>
    </w:p>
    <w:p w:rsidR="002341AB" w:rsidRPr="00DE3056" w:rsidRDefault="002341AB" w:rsidP="002341AB">
      <w:pPr>
        <w:ind w:leftChars="200" w:left="420" w:firstLineChars="50" w:firstLine="150"/>
        <w:rPr>
          <w:rFonts w:ascii="仿宋" w:eastAsia="仿宋" w:hAnsi="仿宋" w:cs="仿宋_GB2312"/>
          <w:sz w:val="30"/>
          <w:szCs w:val="30"/>
        </w:rPr>
      </w:pPr>
    </w:p>
    <w:p w:rsidR="002341AB" w:rsidRPr="00DE3056" w:rsidRDefault="002341AB" w:rsidP="002341AB">
      <w:pPr>
        <w:ind w:leftChars="200" w:left="420" w:firstLineChars="50" w:firstLine="150"/>
        <w:rPr>
          <w:rFonts w:ascii="仿宋" w:eastAsia="仿宋" w:hAnsi="仿宋" w:cs="仿宋_GB2312"/>
          <w:sz w:val="30"/>
          <w:szCs w:val="30"/>
        </w:rPr>
      </w:pPr>
    </w:p>
    <w:p w:rsidR="002341AB" w:rsidRPr="00DE3056" w:rsidRDefault="004D4C72" w:rsidP="002341AB">
      <w:pPr>
        <w:ind w:leftChars="200" w:left="420" w:firstLineChars="50" w:firstLine="150"/>
        <w:rPr>
          <w:rFonts w:ascii="仿宋" w:eastAsia="仿宋" w:hAnsi="仿宋" w:cs="仿宋_GB2312"/>
          <w:sz w:val="30"/>
          <w:szCs w:val="30"/>
        </w:rPr>
      </w:pPr>
      <w:r w:rsidRPr="00DE3056">
        <w:rPr>
          <w:rFonts w:ascii="仿宋" w:eastAsia="仿宋" w:hAnsi="仿宋" w:cs="仿宋_GB2312" w:hint="eastAsia"/>
          <w:sz w:val="30"/>
          <w:szCs w:val="30"/>
        </w:rPr>
        <w:t>1</w:t>
      </w:r>
      <w:r w:rsidR="002341AB" w:rsidRPr="00DE3056">
        <w:rPr>
          <w:rFonts w:ascii="仿宋" w:eastAsia="仿宋" w:hAnsi="仿宋" w:cs="仿宋_GB2312" w:hint="eastAsia"/>
          <w:sz w:val="30"/>
          <w:szCs w:val="30"/>
        </w:rPr>
        <w:t>、基本支出：846.3万元。是指为保障单位机构正常运转、完成日常工作任务而发生的各种支出，包括用于基本工资、津贴补贴等人员经费以及办公费、印刷费、办公设备购置等日常公用经费。</w:t>
      </w:r>
    </w:p>
    <w:p w:rsidR="002341AB" w:rsidRPr="00DE3056" w:rsidRDefault="004D4C72" w:rsidP="002341AB">
      <w:pPr>
        <w:spacing w:line="580" w:lineRule="exact"/>
        <w:ind w:firstLineChars="200" w:firstLine="600"/>
        <w:rPr>
          <w:rFonts w:ascii="仿宋" w:eastAsia="仿宋" w:hAnsi="仿宋" w:cs="仿宋_GB2312"/>
          <w:sz w:val="30"/>
          <w:szCs w:val="30"/>
        </w:rPr>
      </w:pPr>
      <w:r w:rsidRPr="00DE3056">
        <w:rPr>
          <w:rFonts w:ascii="仿宋" w:eastAsia="仿宋" w:hAnsi="仿宋" w:cs="仿宋_GB2312" w:hint="eastAsia"/>
          <w:sz w:val="30"/>
          <w:szCs w:val="30"/>
        </w:rPr>
        <w:t>2</w:t>
      </w:r>
      <w:r w:rsidR="002341AB" w:rsidRPr="00DE3056">
        <w:rPr>
          <w:rFonts w:ascii="仿宋" w:eastAsia="仿宋" w:hAnsi="仿宋" w:cs="仿宋_GB2312" w:hint="eastAsia"/>
          <w:sz w:val="30"/>
          <w:szCs w:val="30"/>
        </w:rPr>
        <w:t>、项目支出：114.83万元。是指单位为完成特定行政工作任务或事业发展目标而发生的支出。其中：中心工作经费支出30万元，主要用于中心基本职能职责方面工作的推进；农机推广和农机下乡培训30万元，主要用于农机购置补贴及技术推广和农机下乡培训；一般行政管理事务支出54.83万元，主要用于农机化技术推广服务站待岗人员社保缴费及生活补助。</w:t>
      </w:r>
    </w:p>
    <w:p w:rsidR="00F07710" w:rsidRPr="00DE3056" w:rsidRDefault="002341AB" w:rsidP="002341AB">
      <w:pPr>
        <w:spacing w:line="580" w:lineRule="exact"/>
        <w:ind w:firstLineChars="200" w:firstLine="600"/>
        <w:rPr>
          <w:rFonts w:ascii="仿宋" w:eastAsia="仿宋" w:hAnsi="仿宋" w:cs="仿宋_GB2312"/>
          <w:sz w:val="30"/>
          <w:szCs w:val="30"/>
        </w:rPr>
      </w:pPr>
      <w:r w:rsidRPr="00DE3056">
        <w:rPr>
          <w:rFonts w:ascii="仿宋" w:eastAsia="仿宋" w:hAnsi="仿宋" w:cs="仿宋_GB2312" w:hint="eastAsia"/>
          <w:sz w:val="30"/>
          <w:szCs w:val="30"/>
        </w:rPr>
        <w:t>另2020年单位接受</w:t>
      </w:r>
      <w:r w:rsidR="00F07710" w:rsidRPr="00DE3056">
        <w:rPr>
          <w:rFonts w:ascii="仿宋" w:eastAsia="仿宋" w:hAnsi="仿宋" w:cs="仿宋_GB2312" w:hint="eastAsia"/>
          <w:sz w:val="30"/>
          <w:szCs w:val="30"/>
        </w:rPr>
        <w:t>上级项目资金明细如下：</w:t>
      </w:r>
    </w:p>
    <w:p w:rsidR="004D4C72" w:rsidRPr="00DE3056" w:rsidRDefault="002341AB" w:rsidP="004D4C72">
      <w:pPr>
        <w:pStyle w:val="a6"/>
        <w:numPr>
          <w:ilvl w:val="0"/>
          <w:numId w:val="3"/>
        </w:numPr>
        <w:spacing w:line="580" w:lineRule="exact"/>
        <w:ind w:firstLineChars="0"/>
        <w:rPr>
          <w:rFonts w:ascii="仿宋" w:eastAsia="仿宋" w:hAnsi="仿宋" w:cs="仿宋_GB2312"/>
          <w:sz w:val="30"/>
          <w:szCs w:val="30"/>
        </w:rPr>
      </w:pPr>
      <w:r w:rsidRPr="00DE3056">
        <w:rPr>
          <w:rFonts w:ascii="仿宋" w:eastAsia="仿宋" w:hAnsi="仿宋" w:cs="仿宋_GB2312" w:hint="eastAsia"/>
          <w:sz w:val="30"/>
          <w:szCs w:val="30"/>
        </w:rPr>
        <w:t>中央项目资金</w:t>
      </w:r>
      <w:r w:rsidR="004A0BE5" w:rsidRPr="00DE3056">
        <w:rPr>
          <w:rFonts w:ascii="仿宋" w:eastAsia="仿宋" w:hAnsi="仿宋" w:cs="仿宋_GB2312" w:hint="eastAsia"/>
          <w:sz w:val="30"/>
          <w:szCs w:val="30"/>
        </w:rPr>
        <w:t>湘财预【2019】278号农机购置补贴资金1180万元，</w:t>
      </w:r>
      <w:r w:rsidR="00D609E6" w:rsidRPr="00DE3056">
        <w:rPr>
          <w:rFonts w:ascii="仿宋" w:eastAsia="仿宋" w:hAnsi="仿宋" w:cs="仿宋_GB2312" w:hint="eastAsia"/>
          <w:sz w:val="30"/>
          <w:szCs w:val="30"/>
        </w:rPr>
        <w:t>已补贴到位391.9万元；</w:t>
      </w:r>
    </w:p>
    <w:p w:rsidR="004D4C72" w:rsidRPr="00DE3056" w:rsidRDefault="00EA2873" w:rsidP="004D4C72">
      <w:pPr>
        <w:pStyle w:val="a6"/>
        <w:numPr>
          <w:ilvl w:val="0"/>
          <w:numId w:val="3"/>
        </w:numPr>
        <w:spacing w:line="580" w:lineRule="exact"/>
        <w:ind w:firstLineChars="0"/>
        <w:rPr>
          <w:rFonts w:ascii="仿宋" w:eastAsia="仿宋" w:hAnsi="仿宋" w:cs="仿宋_GB2312"/>
          <w:sz w:val="30"/>
          <w:szCs w:val="30"/>
        </w:rPr>
      </w:pPr>
      <w:r w:rsidRPr="00DE3056">
        <w:rPr>
          <w:rFonts w:ascii="仿宋" w:eastAsia="仿宋" w:hAnsi="仿宋" w:cs="仿宋_GB2312" w:hint="eastAsia"/>
          <w:sz w:val="30"/>
          <w:szCs w:val="30"/>
        </w:rPr>
        <w:t>湘财预【2019】301号</w:t>
      </w:r>
      <w:r w:rsidR="00D609E6" w:rsidRPr="00DE3056">
        <w:rPr>
          <w:rFonts w:ascii="仿宋" w:eastAsia="仿宋" w:hAnsi="仿宋" w:cs="仿宋_GB2312" w:hint="eastAsia"/>
          <w:sz w:val="30"/>
          <w:szCs w:val="30"/>
        </w:rPr>
        <w:t>新型职业农民培训和基层农技推广体系建设资金20万元，已支付19.4万元，其中示范基地资金5万元，农机推广人员培训费用5.96万元，示范户培育</w:t>
      </w:r>
      <w:r w:rsidR="00983674" w:rsidRPr="00DE3056">
        <w:rPr>
          <w:rFonts w:ascii="仿宋" w:eastAsia="仿宋" w:hAnsi="仿宋" w:cs="仿宋_GB2312" w:hint="eastAsia"/>
          <w:sz w:val="30"/>
          <w:szCs w:val="30"/>
        </w:rPr>
        <w:t>资金8.44万元，结余0.598万元；</w:t>
      </w:r>
    </w:p>
    <w:p w:rsidR="004D4C72" w:rsidRPr="00DE3056" w:rsidRDefault="002341AB" w:rsidP="004D4C72">
      <w:pPr>
        <w:pStyle w:val="a6"/>
        <w:numPr>
          <w:ilvl w:val="0"/>
          <w:numId w:val="3"/>
        </w:numPr>
        <w:spacing w:line="580" w:lineRule="exact"/>
        <w:ind w:firstLineChars="0"/>
        <w:rPr>
          <w:rFonts w:ascii="仿宋" w:eastAsia="仿宋" w:hAnsi="仿宋" w:cs="仿宋_GB2312"/>
          <w:sz w:val="30"/>
          <w:szCs w:val="30"/>
        </w:rPr>
      </w:pPr>
      <w:r w:rsidRPr="00DE3056">
        <w:rPr>
          <w:rFonts w:ascii="仿宋" w:eastAsia="仿宋" w:hAnsi="仿宋" w:cs="仿宋_GB2312" w:hint="eastAsia"/>
          <w:sz w:val="30"/>
          <w:szCs w:val="30"/>
        </w:rPr>
        <w:t>省</w:t>
      </w:r>
      <w:r w:rsidR="008843EB" w:rsidRPr="00DE3056">
        <w:rPr>
          <w:rFonts w:ascii="仿宋" w:eastAsia="仿宋" w:hAnsi="仿宋" w:cs="仿宋_GB2312" w:hint="eastAsia"/>
          <w:sz w:val="30"/>
          <w:szCs w:val="30"/>
        </w:rPr>
        <w:t>级项目资金湘财农指[2020]107号农机购置省级累加补贴资金143.6万元，因指标下播时间为2020年12月，整体结转至2021年度；</w:t>
      </w:r>
    </w:p>
    <w:p w:rsidR="004D4C72" w:rsidRPr="00DE3056" w:rsidRDefault="008843EB" w:rsidP="004D4C72">
      <w:pPr>
        <w:pStyle w:val="a6"/>
        <w:numPr>
          <w:ilvl w:val="0"/>
          <w:numId w:val="3"/>
        </w:numPr>
        <w:spacing w:line="580" w:lineRule="exact"/>
        <w:ind w:firstLineChars="0"/>
        <w:rPr>
          <w:rFonts w:ascii="仿宋" w:eastAsia="仿宋" w:hAnsi="仿宋" w:cs="仿宋_GB2312"/>
          <w:sz w:val="30"/>
          <w:szCs w:val="30"/>
        </w:rPr>
      </w:pPr>
      <w:r w:rsidRPr="00DE3056">
        <w:rPr>
          <w:rFonts w:ascii="仿宋" w:eastAsia="仿宋" w:hAnsi="仿宋" w:cs="仿宋_GB2312" w:hint="eastAsia"/>
          <w:sz w:val="30"/>
          <w:szCs w:val="30"/>
        </w:rPr>
        <w:t>省级项目资金湘财农指[2020]45号农机化发展资金</w:t>
      </w:r>
      <w:r w:rsidRPr="00DE3056">
        <w:rPr>
          <w:rFonts w:ascii="仿宋" w:eastAsia="仿宋" w:hAnsi="仿宋" w:cs="仿宋_GB2312" w:hint="eastAsia"/>
          <w:sz w:val="30"/>
          <w:szCs w:val="30"/>
        </w:rPr>
        <w:lastRenderedPageBreak/>
        <w:t>43万元，其中新机具新技术推广拨付到位28万元，1个现代农机合作社建设，因验收不合格，退回财政专项15万元；</w:t>
      </w:r>
    </w:p>
    <w:p w:rsidR="002341AB" w:rsidRPr="00DE3056" w:rsidRDefault="008843EB" w:rsidP="004D4C72">
      <w:pPr>
        <w:pStyle w:val="a6"/>
        <w:numPr>
          <w:ilvl w:val="0"/>
          <w:numId w:val="3"/>
        </w:numPr>
        <w:spacing w:line="580" w:lineRule="exact"/>
        <w:ind w:firstLineChars="0"/>
        <w:rPr>
          <w:rFonts w:ascii="仿宋" w:eastAsia="仿宋" w:hAnsi="仿宋" w:cs="仿宋_GB2312"/>
          <w:sz w:val="30"/>
          <w:szCs w:val="30"/>
        </w:rPr>
      </w:pPr>
      <w:r w:rsidRPr="00DE3056">
        <w:rPr>
          <w:rFonts w:ascii="仿宋" w:eastAsia="仿宋" w:hAnsi="仿宋" w:cs="仿宋_GB2312" w:hint="eastAsia"/>
          <w:sz w:val="30"/>
          <w:szCs w:val="30"/>
        </w:rPr>
        <w:t>长沙</w:t>
      </w:r>
      <w:r w:rsidR="002341AB" w:rsidRPr="00DE3056">
        <w:rPr>
          <w:rFonts w:ascii="仿宋" w:eastAsia="仿宋" w:hAnsi="仿宋" w:cs="仿宋_GB2312" w:hint="eastAsia"/>
          <w:sz w:val="30"/>
          <w:szCs w:val="30"/>
        </w:rPr>
        <w:t>市</w:t>
      </w:r>
      <w:r w:rsidRPr="00DE3056">
        <w:rPr>
          <w:rFonts w:ascii="仿宋" w:eastAsia="仿宋" w:hAnsi="仿宋" w:cs="仿宋_GB2312" w:hint="eastAsia"/>
          <w:sz w:val="30"/>
          <w:szCs w:val="30"/>
        </w:rPr>
        <w:t>级项目资金长财农指【2020】</w:t>
      </w:r>
      <w:r w:rsidR="00474BF1" w:rsidRPr="00DE3056">
        <w:rPr>
          <w:rFonts w:ascii="仿宋" w:eastAsia="仿宋" w:hAnsi="仿宋" w:cs="仿宋_GB2312" w:hint="eastAsia"/>
          <w:sz w:val="30"/>
          <w:szCs w:val="30"/>
        </w:rPr>
        <w:t>167号农机化发展资金，已全部拨付到位。</w:t>
      </w:r>
    </w:p>
    <w:p w:rsidR="00943E38" w:rsidRPr="00DE3056" w:rsidRDefault="00943E38">
      <w:pPr>
        <w:pStyle w:val="a6"/>
        <w:widowControl/>
        <w:spacing w:line="600" w:lineRule="exact"/>
        <w:ind w:left="640" w:firstLineChars="0" w:firstLine="0"/>
        <w:rPr>
          <w:rFonts w:ascii="仿宋" w:eastAsia="仿宋" w:hAnsi="仿宋"/>
          <w:sz w:val="32"/>
          <w:szCs w:val="32"/>
        </w:rPr>
      </w:pPr>
    </w:p>
    <w:p w:rsidR="00B255A0" w:rsidRPr="00DE3056" w:rsidRDefault="00B255A0" w:rsidP="00DE3056">
      <w:pPr>
        <w:spacing w:line="580" w:lineRule="exact"/>
        <w:ind w:firstLineChars="200" w:firstLine="643"/>
        <w:rPr>
          <w:rFonts w:ascii="黑体" w:eastAsia="黑体" w:hAnsi="黑体"/>
          <w:b/>
          <w:sz w:val="32"/>
          <w:szCs w:val="32"/>
        </w:rPr>
      </w:pPr>
      <w:r w:rsidRPr="00DE3056">
        <w:rPr>
          <w:rFonts w:ascii="黑体" w:eastAsia="黑体" w:hAnsi="黑体" w:hint="eastAsia"/>
          <w:b/>
          <w:sz w:val="32"/>
          <w:szCs w:val="32"/>
        </w:rPr>
        <w:t>三</w:t>
      </w:r>
      <w:r w:rsidR="00943E38" w:rsidRPr="00DE3056">
        <w:rPr>
          <w:rFonts w:ascii="黑体" w:eastAsia="黑体" w:hAnsi="黑体" w:hint="eastAsia"/>
          <w:b/>
          <w:sz w:val="32"/>
          <w:szCs w:val="32"/>
        </w:rPr>
        <w:t>、国有资本经营预算支出情况</w:t>
      </w:r>
    </w:p>
    <w:p w:rsidR="00B255A0" w:rsidRPr="00DE3056" w:rsidRDefault="00B255A0" w:rsidP="00B255A0">
      <w:pPr>
        <w:spacing w:line="580" w:lineRule="exact"/>
        <w:ind w:firstLineChars="200" w:firstLine="600"/>
        <w:rPr>
          <w:rFonts w:ascii="仿宋" w:eastAsia="仿宋" w:hAnsi="仿宋" w:cs="仿宋_GB2312"/>
          <w:sz w:val="30"/>
          <w:szCs w:val="30"/>
        </w:rPr>
      </w:pPr>
      <w:r w:rsidRPr="00DE3056">
        <w:rPr>
          <w:rFonts w:ascii="仿宋" w:eastAsia="仿宋" w:hAnsi="仿宋"/>
          <w:sz w:val="30"/>
          <w:szCs w:val="30"/>
        </w:rPr>
        <w:t>本部门</w:t>
      </w:r>
      <w:r w:rsidRPr="00DE3056">
        <w:rPr>
          <w:rFonts w:ascii="仿宋" w:eastAsia="仿宋" w:hAnsi="仿宋" w:hint="eastAsia"/>
          <w:sz w:val="30"/>
          <w:szCs w:val="30"/>
        </w:rPr>
        <w:t>资产系统</w:t>
      </w:r>
      <w:r w:rsidRPr="00DE3056">
        <w:rPr>
          <w:rFonts w:ascii="仿宋" w:eastAsia="仿宋" w:hAnsi="仿宋"/>
          <w:sz w:val="30"/>
          <w:szCs w:val="30"/>
        </w:rPr>
        <w:t>共有车辆</w:t>
      </w:r>
      <w:r w:rsidRPr="00DE3056">
        <w:rPr>
          <w:rFonts w:ascii="仿宋" w:eastAsia="仿宋" w:hAnsi="仿宋" w:hint="eastAsia"/>
          <w:sz w:val="30"/>
          <w:szCs w:val="30"/>
        </w:rPr>
        <w:t>3</w:t>
      </w:r>
      <w:r w:rsidRPr="00DE3056">
        <w:rPr>
          <w:rFonts w:ascii="仿宋" w:eastAsia="仿宋" w:hAnsi="仿宋"/>
          <w:sz w:val="30"/>
          <w:szCs w:val="30"/>
        </w:rPr>
        <w:t>辆，</w:t>
      </w:r>
      <w:r w:rsidRPr="00DE3056">
        <w:rPr>
          <w:rFonts w:eastAsia="仿宋"/>
          <w:sz w:val="30"/>
          <w:szCs w:val="30"/>
        </w:rPr>
        <w:t> </w:t>
      </w:r>
      <w:r w:rsidRPr="00DE3056">
        <w:rPr>
          <w:rFonts w:ascii="仿宋" w:eastAsia="仿宋" w:hAnsi="仿宋"/>
          <w:sz w:val="30"/>
          <w:szCs w:val="30"/>
        </w:rPr>
        <w:t>其中：</w:t>
      </w:r>
      <w:r w:rsidRPr="00DE3056">
        <w:rPr>
          <w:rFonts w:ascii="仿宋" w:eastAsia="仿宋" w:hAnsi="仿宋" w:hint="eastAsia"/>
          <w:sz w:val="30"/>
          <w:szCs w:val="30"/>
        </w:rPr>
        <w:t>中心</w:t>
      </w:r>
      <w:r w:rsidRPr="00DE3056">
        <w:rPr>
          <w:rFonts w:ascii="仿宋" w:eastAsia="仿宋" w:hAnsi="仿宋"/>
          <w:sz w:val="30"/>
          <w:szCs w:val="30"/>
        </w:rPr>
        <w:t>一般公务用车</w:t>
      </w:r>
      <w:r w:rsidRPr="00DE3056">
        <w:rPr>
          <w:rFonts w:ascii="仿宋" w:eastAsia="仿宋" w:hAnsi="仿宋" w:hint="eastAsia"/>
          <w:sz w:val="30"/>
          <w:szCs w:val="30"/>
        </w:rPr>
        <w:t>2</w:t>
      </w:r>
      <w:r w:rsidRPr="00DE3056">
        <w:rPr>
          <w:rFonts w:ascii="仿宋" w:eastAsia="仿宋" w:hAnsi="仿宋"/>
          <w:sz w:val="30"/>
          <w:szCs w:val="30"/>
        </w:rPr>
        <w:t>辆</w:t>
      </w:r>
      <w:r w:rsidRPr="00DE3056">
        <w:rPr>
          <w:rFonts w:ascii="仿宋" w:eastAsia="仿宋" w:hAnsi="仿宋" w:hint="eastAsia"/>
          <w:sz w:val="30"/>
          <w:szCs w:val="30"/>
        </w:rPr>
        <w:t>，已参与政府公车改革，车辆已上交公车管理部门，只是资产系统上未作账务处理</w:t>
      </w:r>
      <w:r w:rsidRPr="00DE3056">
        <w:rPr>
          <w:rFonts w:ascii="仿宋" w:eastAsia="仿宋" w:hAnsi="仿宋"/>
          <w:sz w:val="30"/>
          <w:szCs w:val="30"/>
        </w:rPr>
        <w:t>;</w:t>
      </w:r>
      <w:r w:rsidRPr="00DE3056">
        <w:rPr>
          <w:rFonts w:ascii="仿宋" w:eastAsia="仿宋" w:hAnsi="仿宋" w:hint="eastAsia"/>
          <w:sz w:val="30"/>
          <w:szCs w:val="30"/>
        </w:rPr>
        <w:t>农机技术推广站业务用车皮卡车一辆。</w:t>
      </w:r>
      <w:r w:rsidRPr="00DE3056">
        <w:rPr>
          <w:rFonts w:eastAsia="仿宋"/>
          <w:sz w:val="30"/>
          <w:szCs w:val="30"/>
        </w:rPr>
        <w:t> </w:t>
      </w:r>
      <w:r w:rsidRPr="00DE3056">
        <w:rPr>
          <w:rFonts w:ascii="仿宋" w:eastAsia="仿宋" w:hAnsi="仿宋"/>
          <w:sz w:val="30"/>
          <w:szCs w:val="30"/>
        </w:rPr>
        <w:t>本部门无单位价值50万元以上通用设备及单位价值100万元以上的专用设备。</w:t>
      </w:r>
    </w:p>
    <w:p w:rsidR="00943E38" w:rsidRPr="00DE3056" w:rsidRDefault="00943E38">
      <w:pPr>
        <w:pStyle w:val="a6"/>
        <w:widowControl/>
        <w:spacing w:line="600" w:lineRule="exact"/>
        <w:ind w:left="640" w:firstLineChars="0" w:firstLine="0"/>
        <w:jc w:val="left"/>
        <w:rPr>
          <w:rFonts w:ascii="仿宋" w:eastAsia="仿宋" w:hAnsi="仿宋"/>
          <w:sz w:val="32"/>
          <w:szCs w:val="32"/>
        </w:rPr>
      </w:pPr>
    </w:p>
    <w:p w:rsidR="00DE3056" w:rsidRPr="00DE3056" w:rsidRDefault="00F07710" w:rsidP="00DE3056">
      <w:pPr>
        <w:spacing w:line="560" w:lineRule="exact"/>
        <w:ind w:firstLineChars="200" w:firstLine="643"/>
        <w:rPr>
          <w:rFonts w:ascii="仿宋" w:eastAsia="仿宋" w:hAnsi="仿宋"/>
          <w:b/>
          <w:color w:val="000000"/>
          <w:sz w:val="32"/>
          <w:szCs w:val="32"/>
        </w:rPr>
      </w:pPr>
      <w:r w:rsidRPr="00DE3056">
        <w:rPr>
          <w:rFonts w:ascii="仿宋" w:eastAsia="仿宋" w:hAnsi="仿宋" w:hint="eastAsia"/>
          <w:b/>
          <w:color w:val="000000"/>
          <w:sz w:val="32"/>
          <w:szCs w:val="32"/>
        </w:rPr>
        <w:t>四</w:t>
      </w:r>
      <w:r w:rsidRPr="00DE3056">
        <w:rPr>
          <w:rFonts w:ascii="仿宋" w:eastAsia="仿宋" w:hAnsi="仿宋" w:hint="eastAsia"/>
          <w:color w:val="000000"/>
          <w:sz w:val="32"/>
          <w:szCs w:val="32"/>
        </w:rPr>
        <w:t>、</w:t>
      </w:r>
      <w:r w:rsidR="00943E38" w:rsidRPr="00DE3056">
        <w:rPr>
          <w:rFonts w:ascii="仿宋" w:eastAsia="仿宋" w:hAnsi="仿宋" w:hint="eastAsia"/>
          <w:b/>
          <w:color w:val="000000"/>
          <w:sz w:val="32"/>
          <w:szCs w:val="32"/>
        </w:rPr>
        <w:t>部门支出的绩效目标完成情况</w:t>
      </w:r>
    </w:p>
    <w:p w:rsidR="00CC5C09" w:rsidRPr="00DE3056" w:rsidRDefault="00CC5C09" w:rsidP="00CC5C09">
      <w:pPr>
        <w:spacing w:line="560" w:lineRule="exact"/>
        <w:ind w:firstLineChars="200" w:firstLine="640"/>
        <w:rPr>
          <w:rFonts w:ascii="仿宋" w:eastAsia="仿宋" w:hAnsi="仿宋" w:cs="仿宋"/>
          <w:sz w:val="32"/>
          <w:szCs w:val="32"/>
        </w:rPr>
      </w:pPr>
      <w:r w:rsidRPr="00DE3056">
        <w:rPr>
          <w:rFonts w:ascii="仿宋" w:eastAsia="仿宋" w:hAnsi="仿宋" w:cs="仿宋" w:hint="eastAsia"/>
          <w:sz w:val="32"/>
          <w:szCs w:val="32"/>
        </w:rPr>
        <w:t>2020年主要目标任务完成情况</w:t>
      </w:r>
    </w:p>
    <w:p w:rsidR="00CC5C09" w:rsidRPr="00DE3056" w:rsidRDefault="00CC5C09" w:rsidP="00CC5C09">
      <w:pPr>
        <w:spacing w:line="560" w:lineRule="exact"/>
        <w:ind w:firstLineChars="200" w:firstLine="643"/>
        <w:rPr>
          <w:rFonts w:ascii="仿宋" w:eastAsia="仿宋" w:hAnsi="仿宋"/>
          <w:sz w:val="32"/>
          <w:szCs w:val="32"/>
        </w:rPr>
      </w:pPr>
      <w:r w:rsidRPr="00DE3056">
        <w:rPr>
          <w:rFonts w:ascii="仿宋" w:eastAsia="仿宋" w:hAnsi="仿宋" w:hint="eastAsia"/>
          <w:b/>
          <w:sz w:val="32"/>
        </w:rPr>
        <w:t>1.不断发展壮大新型村级集体经济，</w:t>
      </w:r>
      <w:r w:rsidRPr="00DE3056">
        <w:rPr>
          <w:rFonts w:ascii="仿宋" w:eastAsia="仿宋" w:hAnsi="仿宋" w:cs="仿宋_GB2312" w:hint="eastAsia"/>
          <w:b/>
          <w:sz w:val="32"/>
          <w:szCs w:val="32"/>
        </w:rPr>
        <w:t>为实现乡村振兴提供财力保障。</w:t>
      </w:r>
      <w:r w:rsidRPr="00DE3056">
        <w:rPr>
          <w:rFonts w:ascii="仿宋" w:eastAsia="仿宋" w:hAnsi="仿宋" w:hint="eastAsia"/>
          <w:sz w:val="32"/>
          <w:szCs w:val="32"/>
        </w:rPr>
        <w:t>积极探索推广土地合作大成桥“鹊山模式”、村企共建“双江口模式”、镇村统筹“老粮仓模式”等集体经济发展成功经验，得到长沙市主要领导的充分肯定，并建议在全市范围内积极推广。2020年末</w:t>
      </w:r>
      <w:r w:rsidRPr="00DE3056">
        <w:rPr>
          <w:rFonts w:ascii="仿宋" w:eastAsia="仿宋" w:hAnsi="仿宋" w:cs="仿宋_GB2312" w:hint="eastAsia"/>
          <w:sz w:val="32"/>
          <w:szCs w:val="32"/>
        </w:rPr>
        <w:t>所有涉农村（社区）村集体经济收入均达到10万元以上，</w:t>
      </w:r>
      <w:r w:rsidRPr="00DE3056">
        <w:rPr>
          <w:rFonts w:ascii="仿宋" w:eastAsia="仿宋" w:hAnsi="仿宋" w:hint="eastAsia"/>
          <w:sz w:val="32"/>
          <w:szCs w:val="32"/>
        </w:rPr>
        <w:t>完成长沙市下达的提标任务87个村，</w:t>
      </w:r>
      <w:r w:rsidRPr="00DE3056">
        <w:rPr>
          <w:rFonts w:ascii="仿宋" w:eastAsia="仿宋" w:hAnsi="仿宋" w:cs="仿宋_GB2312" w:hint="eastAsia"/>
          <w:sz w:val="32"/>
          <w:szCs w:val="32"/>
        </w:rPr>
        <w:t>完成率114.47%；</w:t>
      </w:r>
      <w:r w:rsidRPr="00DE3056">
        <w:rPr>
          <w:rFonts w:ascii="仿宋" w:eastAsia="仿宋" w:hAnsi="仿宋" w:cs="仿宋_GB2312"/>
          <w:sz w:val="32"/>
          <w:szCs w:val="32"/>
        </w:rPr>
        <w:t>铺排集体经济项目</w:t>
      </w:r>
      <w:r w:rsidRPr="00DE3056">
        <w:rPr>
          <w:rFonts w:ascii="仿宋" w:eastAsia="仿宋" w:hAnsi="仿宋" w:cs="仿宋_GB2312" w:hint="eastAsia"/>
          <w:sz w:val="32"/>
          <w:szCs w:val="32"/>
        </w:rPr>
        <w:t>92</w:t>
      </w:r>
      <w:r w:rsidRPr="00DE3056">
        <w:rPr>
          <w:rFonts w:ascii="仿宋" w:eastAsia="仿宋" w:hAnsi="仿宋" w:cs="仿宋_GB2312"/>
          <w:sz w:val="32"/>
          <w:szCs w:val="32"/>
        </w:rPr>
        <w:t>个，完成率1</w:t>
      </w:r>
      <w:r w:rsidRPr="00DE3056">
        <w:rPr>
          <w:rFonts w:ascii="仿宋" w:eastAsia="仿宋" w:hAnsi="仿宋" w:cs="仿宋_GB2312" w:hint="eastAsia"/>
          <w:sz w:val="32"/>
          <w:szCs w:val="32"/>
        </w:rPr>
        <w:t>08.23</w:t>
      </w:r>
      <w:r w:rsidRPr="00DE3056">
        <w:rPr>
          <w:rFonts w:ascii="仿宋" w:eastAsia="仿宋" w:hAnsi="仿宋" w:cs="仿宋_GB2312"/>
          <w:sz w:val="32"/>
          <w:szCs w:val="32"/>
        </w:rPr>
        <w:t>%。</w:t>
      </w:r>
    </w:p>
    <w:p w:rsidR="00CC5C09" w:rsidRPr="00DE3056" w:rsidRDefault="00CC5C09" w:rsidP="00CC5C09">
      <w:pPr>
        <w:spacing w:line="560" w:lineRule="exact"/>
        <w:ind w:firstLine="645"/>
        <w:rPr>
          <w:rFonts w:ascii="仿宋" w:eastAsia="仿宋" w:hAnsi="仿宋" w:cs="仿宋"/>
          <w:sz w:val="32"/>
          <w:szCs w:val="32"/>
        </w:rPr>
      </w:pPr>
      <w:r w:rsidRPr="00DE3056">
        <w:rPr>
          <w:rFonts w:ascii="仿宋" w:eastAsia="仿宋" w:hAnsi="仿宋" w:hint="eastAsia"/>
          <w:b/>
          <w:sz w:val="32"/>
          <w:szCs w:val="32"/>
        </w:rPr>
        <w:t>2.狠抓产业扶贫项目实施，为实现乡村振兴打好坚实基</w:t>
      </w:r>
      <w:r w:rsidRPr="00DE3056">
        <w:rPr>
          <w:rFonts w:ascii="仿宋" w:eastAsia="仿宋" w:hAnsi="仿宋" w:hint="eastAsia"/>
          <w:b/>
          <w:sz w:val="32"/>
          <w:szCs w:val="32"/>
        </w:rPr>
        <w:lastRenderedPageBreak/>
        <w:t>础。</w:t>
      </w:r>
      <w:r w:rsidRPr="00DE3056">
        <w:rPr>
          <w:rFonts w:ascii="仿宋" w:eastAsia="仿宋" w:hAnsi="仿宋" w:cs="仿宋" w:hint="eastAsia"/>
          <w:sz w:val="32"/>
          <w:szCs w:val="32"/>
        </w:rPr>
        <w:t>全年共铺排产业扶贫项目</w:t>
      </w:r>
      <w:r w:rsidRPr="00DE3056">
        <w:rPr>
          <w:rFonts w:ascii="仿宋" w:eastAsia="仿宋" w:hAnsi="仿宋" w:cs="仿宋"/>
          <w:sz w:val="32"/>
          <w:szCs w:val="32"/>
        </w:rPr>
        <w:t>174</w:t>
      </w:r>
      <w:r w:rsidRPr="00DE3056">
        <w:rPr>
          <w:rFonts w:ascii="仿宋" w:eastAsia="仿宋" w:hAnsi="仿宋" w:cs="仿宋" w:hint="eastAsia"/>
          <w:sz w:val="32"/>
          <w:szCs w:val="32"/>
        </w:rPr>
        <w:t>个，产业扶贫资金总额</w:t>
      </w:r>
      <w:r w:rsidRPr="00DE3056">
        <w:rPr>
          <w:rFonts w:ascii="仿宋" w:eastAsia="仿宋" w:hAnsi="仿宋" w:cs="仿宋"/>
          <w:sz w:val="32"/>
          <w:szCs w:val="32"/>
        </w:rPr>
        <w:t>5315.62302</w:t>
      </w:r>
      <w:r w:rsidRPr="00DE3056">
        <w:rPr>
          <w:rFonts w:ascii="仿宋" w:eastAsia="仿宋" w:hAnsi="仿宋" w:cs="仿宋" w:hint="eastAsia"/>
          <w:sz w:val="32"/>
          <w:szCs w:val="32"/>
        </w:rPr>
        <w:t>万元，由</w:t>
      </w:r>
      <w:r w:rsidRPr="00DE3056">
        <w:rPr>
          <w:rFonts w:ascii="仿宋" w:eastAsia="仿宋" w:hAnsi="仿宋" w:cs="仿宋"/>
          <w:sz w:val="32"/>
          <w:szCs w:val="32"/>
        </w:rPr>
        <w:t>87</w:t>
      </w:r>
      <w:r w:rsidRPr="00DE3056">
        <w:rPr>
          <w:rFonts w:ascii="仿宋" w:eastAsia="仿宋" w:hAnsi="仿宋" w:cs="仿宋" w:hint="eastAsia"/>
          <w:sz w:val="32"/>
          <w:szCs w:val="32"/>
        </w:rPr>
        <w:t>个项目实施主体实施，覆盖</w:t>
      </w:r>
      <w:r w:rsidRPr="00DE3056">
        <w:rPr>
          <w:rFonts w:ascii="仿宋" w:eastAsia="仿宋" w:hAnsi="仿宋" w:cs="仿宋"/>
          <w:sz w:val="32"/>
          <w:szCs w:val="32"/>
        </w:rPr>
        <w:t>220</w:t>
      </w:r>
      <w:r w:rsidRPr="00DE3056">
        <w:rPr>
          <w:rFonts w:ascii="仿宋" w:eastAsia="仿宋" w:hAnsi="仿宋" w:cs="仿宋" w:hint="eastAsia"/>
          <w:sz w:val="32"/>
          <w:szCs w:val="32"/>
        </w:rPr>
        <w:t>个村，贫困户</w:t>
      </w:r>
      <w:r w:rsidRPr="00DE3056">
        <w:rPr>
          <w:rFonts w:ascii="仿宋" w:eastAsia="仿宋" w:hAnsi="仿宋" w:cs="仿宋"/>
          <w:sz w:val="32"/>
          <w:szCs w:val="32"/>
        </w:rPr>
        <w:t>15653</w:t>
      </w:r>
      <w:r w:rsidRPr="00DE3056">
        <w:rPr>
          <w:rFonts w:ascii="仿宋" w:eastAsia="仿宋" w:hAnsi="仿宋" w:cs="仿宋" w:hint="eastAsia"/>
          <w:sz w:val="32"/>
          <w:szCs w:val="32"/>
        </w:rPr>
        <w:t>户，贫困人口</w:t>
      </w:r>
      <w:r w:rsidRPr="00DE3056">
        <w:rPr>
          <w:rFonts w:ascii="仿宋" w:eastAsia="仿宋" w:hAnsi="仿宋" w:cs="仿宋"/>
          <w:sz w:val="32"/>
          <w:szCs w:val="32"/>
        </w:rPr>
        <w:t>42845</w:t>
      </w:r>
      <w:r w:rsidRPr="00DE3056">
        <w:rPr>
          <w:rFonts w:ascii="仿宋" w:eastAsia="仿宋" w:hAnsi="仿宋" w:cs="仿宋" w:hint="eastAsia"/>
          <w:sz w:val="32"/>
          <w:szCs w:val="32"/>
        </w:rPr>
        <w:t>人。通过产业项目实施，合作社或规模以上企业带动，贫困户户均收益可达6</w:t>
      </w:r>
      <w:r w:rsidRPr="00DE3056">
        <w:rPr>
          <w:rFonts w:ascii="仿宋" w:eastAsia="仿宋" w:hAnsi="仿宋" w:cs="仿宋"/>
          <w:sz w:val="32"/>
          <w:szCs w:val="32"/>
        </w:rPr>
        <w:t>000</w:t>
      </w:r>
      <w:r w:rsidRPr="00DE3056">
        <w:rPr>
          <w:rFonts w:ascii="仿宋" w:eastAsia="仿宋" w:hAnsi="仿宋" w:cs="仿宋" w:hint="eastAsia"/>
          <w:sz w:val="32"/>
          <w:szCs w:val="32"/>
        </w:rPr>
        <w:t>元以上。2020年产业扶贫获得全市专项奖励，记集体三等功。</w:t>
      </w:r>
    </w:p>
    <w:p w:rsidR="00CC5C09" w:rsidRPr="00DE3056" w:rsidRDefault="00CC5C09" w:rsidP="00CC5C09">
      <w:pPr>
        <w:spacing w:line="560" w:lineRule="exact"/>
        <w:ind w:firstLine="645"/>
        <w:rPr>
          <w:rFonts w:ascii="仿宋" w:eastAsia="仿宋" w:hAnsi="仿宋" w:cs="仿宋"/>
          <w:b/>
          <w:sz w:val="32"/>
          <w:szCs w:val="32"/>
        </w:rPr>
      </w:pPr>
      <w:r w:rsidRPr="00DE3056">
        <w:rPr>
          <w:rFonts w:ascii="仿宋" w:eastAsia="仿宋" w:hAnsi="仿宋" w:cs="仿宋" w:hint="eastAsia"/>
          <w:b/>
          <w:sz w:val="32"/>
          <w:szCs w:val="32"/>
        </w:rPr>
        <w:t>3.大力提升农业机械化水平，为实现乡村振兴提供技术支撑。</w:t>
      </w:r>
      <w:r w:rsidRPr="00DE3056">
        <w:rPr>
          <w:rFonts w:ascii="仿宋" w:eastAsia="仿宋" w:hAnsi="仿宋" w:hint="eastAsia"/>
          <w:sz w:val="32"/>
          <w:szCs w:val="32"/>
        </w:rPr>
        <w:t>以广泛宣传、举办培训班、举办现场演示会为手段，依托国家农机购置补贴政策，大力推广优质、高效、环保新型农机具。截止年末，我市农机总动力达184.86万千瓦，水稻生产耕种收综合机械化水平达80.8%。共发放农机购置补贴资金</w:t>
      </w:r>
      <w:r w:rsidRPr="00DE3056">
        <w:rPr>
          <w:rFonts w:ascii="仿宋" w:eastAsia="仿宋" w:hAnsi="仿宋" w:cs="仿宋" w:hint="eastAsia"/>
          <w:sz w:val="32"/>
          <w:szCs w:val="32"/>
        </w:rPr>
        <w:t>2643.898多万元。成功创建</w:t>
      </w:r>
      <w:r w:rsidRPr="00DE3056">
        <w:rPr>
          <w:rFonts w:ascii="仿宋" w:eastAsia="仿宋" w:hAnsi="仿宋" w:cs="宋体" w:hint="eastAsia"/>
          <w:bCs/>
          <w:sz w:val="32"/>
          <w:szCs w:val="32"/>
        </w:rPr>
        <w:t>“全国主要农作物生产全程机械化示范县”。</w:t>
      </w:r>
    </w:p>
    <w:p w:rsidR="00CC5C09" w:rsidRPr="00DE3056" w:rsidRDefault="00DE3056" w:rsidP="00DE3056">
      <w:pPr>
        <w:pStyle w:val="a7"/>
        <w:spacing w:line="560" w:lineRule="exact"/>
        <w:ind w:firstLineChars="200" w:firstLine="643"/>
        <w:rPr>
          <w:rFonts w:ascii="黑体" w:eastAsia="黑体" w:hAnsi="黑体" w:cs="宋体"/>
          <w:b/>
          <w:color w:val="FF0000"/>
          <w:sz w:val="32"/>
          <w:szCs w:val="32"/>
        </w:rPr>
      </w:pPr>
      <w:r w:rsidRPr="00DE3056">
        <w:rPr>
          <w:rFonts w:ascii="黑体" w:eastAsia="黑体" w:hAnsi="黑体" w:hint="eastAsia"/>
          <w:b/>
          <w:color w:val="000000"/>
          <w:sz w:val="32"/>
          <w:szCs w:val="32"/>
        </w:rPr>
        <w:t>五</w:t>
      </w:r>
      <w:r w:rsidR="00CC5C09" w:rsidRPr="00DE3056">
        <w:rPr>
          <w:rFonts w:ascii="黑体" w:eastAsia="黑体" w:hAnsi="黑体" w:hint="eastAsia"/>
          <w:b/>
          <w:color w:val="000000"/>
          <w:sz w:val="32"/>
          <w:szCs w:val="32"/>
        </w:rPr>
        <w:t>、存在的问题</w:t>
      </w:r>
      <w:r w:rsidR="00C1261E">
        <w:rPr>
          <w:rFonts w:ascii="黑体" w:eastAsia="黑体" w:hAnsi="黑体" w:cs="宋体" w:hint="eastAsia"/>
          <w:b/>
          <w:sz w:val="32"/>
          <w:szCs w:val="32"/>
        </w:rPr>
        <w:t>及原因分析</w:t>
      </w:r>
    </w:p>
    <w:p w:rsidR="00CC5C09" w:rsidRPr="00DE3056" w:rsidRDefault="00CC5C09" w:rsidP="00DE3056">
      <w:pPr>
        <w:spacing w:line="560" w:lineRule="exact"/>
        <w:ind w:firstLineChars="150" w:firstLine="482"/>
        <w:rPr>
          <w:rFonts w:ascii="仿宋" w:eastAsia="仿宋" w:hAnsi="仿宋"/>
          <w:sz w:val="32"/>
          <w:szCs w:val="32"/>
        </w:rPr>
      </w:pPr>
      <w:r w:rsidRPr="00DE3056">
        <w:rPr>
          <w:rFonts w:ascii="仿宋" w:eastAsia="仿宋" w:hAnsi="仿宋" w:hint="eastAsia"/>
          <w:b/>
          <w:sz w:val="32"/>
          <w:szCs w:val="32"/>
        </w:rPr>
        <w:t>1.发展壮大新型村级集体经济工作。</w:t>
      </w:r>
      <w:r w:rsidRPr="00DE3056">
        <w:rPr>
          <w:rFonts w:ascii="仿宋" w:eastAsia="仿宋" w:hAnsi="仿宋" w:hint="eastAsia"/>
          <w:sz w:val="32"/>
          <w:szCs w:val="32"/>
        </w:rPr>
        <w:t>一是村级集体经营性收入偏少，大部分村集体经济组织缺乏可持续增收的产业发展项目。二是村级集体经济发展空间比较狭小，绝大部分村集体土地、山林等资产价值低，开发成本高，难于寻找和铺排可靠的产业发展项目，缺乏项目发展资金。三是村集体经济组织财务监督管理机制有待进一步完善。</w:t>
      </w:r>
    </w:p>
    <w:p w:rsidR="00CC5C09" w:rsidRPr="00DE3056" w:rsidRDefault="00CC5C09" w:rsidP="00DE3056">
      <w:pPr>
        <w:spacing w:line="560" w:lineRule="exact"/>
        <w:ind w:firstLineChars="150" w:firstLine="482"/>
        <w:rPr>
          <w:rFonts w:ascii="仿宋" w:eastAsia="仿宋" w:hAnsi="仿宋" w:cs="仿宋"/>
          <w:color w:val="FF0000"/>
          <w:sz w:val="32"/>
          <w:szCs w:val="32"/>
        </w:rPr>
      </w:pPr>
      <w:r w:rsidRPr="00DE3056">
        <w:rPr>
          <w:rFonts w:ascii="仿宋" w:eastAsia="仿宋" w:hAnsi="仿宋" w:hint="eastAsia"/>
          <w:b/>
          <w:sz w:val="32"/>
          <w:szCs w:val="32"/>
        </w:rPr>
        <w:t>2.产业精准扶贫工作。</w:t>
      </w:r>
      <w:r w:rsidRPr="00DE3056">
        <w:rPr>
          <w:rFonts w:ascii="仿宋" w:eastAsia="仿宋" w:hAnsi="仿宋" w:cs="仿宋" w:hint="eastAsia"/>
          <w:sz w:val="32"/>
          <w:szCs w:val="32"/>
        </w:rPr>
        <w:t>个别项目因气候原因，导致产业受影响较大。如：水稻种植项目、养鸡项目，一定程度上影响了贫困户的满意度。</w:t>
      </w:r>
    </w:p>
    <w:p w:rsidR="00CC5C09" w:rsidRPr="00DE3056" w:rsidRDefault="00CC5C09" w:rsidP="00DE3056">
      <w:pPr>
        <w:spacing w:line="560" w:lineRule="exact"/>
        <w:ind w:firstLineChars="200" w:firstLine="643"/>
        <w:rPr>
          <w:rFonts w:ascii="仿宋" w:eastAsia="仿宋" w:hAnsi="仿宋"/>
          <w:sz w:val="32"/>
          <w:szCs w:val="32"/>
        </w:rPr>
      </w:pPr>
      <w:r w:rsidRPr="00DE3056">
        <w:rPr>
          <w:rFonts w:ascii="仿宋" w:eastAsia="仿宋" w:hAnsi="仿宋" w:hint="eastAsia"/>
          <w:b/>
          <w:sz w:val="32"/>
          <w:szCs w:val="32"/>
        </w:rPr>
        <w:t>3.农业机械化工作。</w:t>
      </w:r>
      <w:r w:rsidRPr="00DE3056">
        <w:rPr>
          <w:rFonts w:ascii="仿宋" w:eastAsia="仿宋" w:hAnsi="仿宋" w:hint="eastAsia"/>
          <w:sz w:val="32"/>
          <w:szCs w:val="32"/>
        </w:rPr>
        <w:t>农机化发展速度对比往年速度放缓，发展质量有待提高，农机化发展中机械化种植的发展速度慢，</w:t>
      </w:r>
      <w:r w:rsidRPr="00DE3056">
        <w:rPr>
          <w:rFonts w:ascii="仿宋" w:eastAsia="仿宋" w:hAnsi="仿宋" w:hint="eastAsia"/>
          <w:sz w:val="32"/>
          <w:szCs w:val="32"/>
        </w:rPr>
        <w:lastRenderedPageBreak/>
        <w:t>推广难。</w:t>
      </w:r>
    </w:p>
    <w:p w:rsidR="00CC5C09" w:rsidRPr="00DE3056" w:rsidRDefault="00DE3056" w:rsidP="00DE3056">
      <w:pPr>
        <w:spacing w:line="560" w:lineRule="exact"/>
        <w:ind w:firstLineChars="200" w:firstLine="643"/>
        <w:rPr>
          <w:rFonts w:ascii="黑体" w:eastAsia="黑体" w:hAnsi="黑体" w:cs="仿宋"/>
          <w:b/>
          <w:sz w:val="32"/>
          <w:szCs w:val="32"/>
        </w:rPr>
      </w:pPr>
      <w:r w:rsidRPr="00DE3056">
        <w:rPr>
          <w:rFonts w:ascii="黑体" w:eastAsia="黑体" w:hAnsi="黑体" w:cs="宋体" w:hint="eastAsia"/>
          <w:b/>
          <w:sz w:val="32"/>
          <w:szCs w:val="32"/>
        </w:rPr>
        <w:t>六</w:t>
      </w:r>
      <w:r w:rsidR="00CC5C09" w:rsidRPr="00DE3056">
        <w:rPr>
          <w:rFonts w:ascii="黑体" w:eastAsia="黑体" w:hAnsi="黑体" w:cs="宋体" w:hint="eastAsia"/>
          <w:b/>
          <w:sz w:val="32"/>
          <w:szCs w:val="32"/>
        </w:rPr>
        <w:t>、</w:t>
      </w:r>
      <w:r w:rsidR="00C1261E">
        <w:rPr>
          <w:rFonts w:ascii="黑体" w:eastAsia="黑体" w:hAnsi="黑体" w:cs="宋体" w:hint="eastAsia"/>
          <w:b/>
          <w:sz w:val="32"/>
          <w:szCs w:val="32"/>
        </w:rPr>
        <w:t>下一步措施</w:t>
      </w:r>
    </w:p>
    <w:p w:rsidR="00CC5C09" w:rsidRPr="00DE3056" w:rsidRDefault="00CC5C09" w:rsidP="00DE3056">
      <w:pPr>
        <w:pStyle w:val="2"/>
        <w:spacing w:line="560" w:lineRule="exact"/>
        <w:ind w:firstLine="643"/>
        <w:rPr>
          <w:rFonts w:ascii="仿宋" w:eastAsia="仿宋" w:hAnsi="仿宋"/>
        </w:rPr>
      </w:pPr>
      <w:r w:rsidRPr="00DE3056">
        <w:rPr>
          <w:rFonts w:ascii="仿宋" w:eastAsia="仿宋" w:hAnsi="仿宋" w:hint="eastAsia"/>
          <w:b/>
          <w:bCs/>
        </w:rPr>
        <w:t>1</w:t>
      </w:r>
      <w:r w:rsidRPr="00DE3056">
        <w:rPr>
          <w:rFonts w:ascii="仿宋" w:eastAsia="仿宋" w:hAnsi="仿宋"/>
          <w:b/>
          <w:bCs/>
        </w:rPr>
        <w:t>.</w:t>
      </w:r>
      <w:r w:rsidRPr="00DE3056">
        <w:rPr>
          <w:rFonts w:ascii="仿宋" w:eastAsia="仿宋" w:hAnsi="仿宋" w:hint="eastAsia"/>
          <w:b/>
          <w:bCs/>
        </w:rPr>
        <w:t>加快壮大新型村级集体经济。</w:t>
      </w:r>
      <w:r w:rsidRPr="00DE3056">
        <w:rPr>
          <w:rFonts w:ascii="仿宋" w:eastAsia="仿宋" w:hAnsi="仿宋" w:hint="eastAsia"/>
        </w:rPr>
        <w:t>以深入推进农村集体产权制度改革为契机，积极探索农村集体建设用地入市交易制度，通过产权改革有效盘活农村“沉睡”资产资源，鼓励农户入股集体经济合作组织，形成联农带农利益联结机制，实现全市所有村级集体经济年收入20万元以上，全力争取全国农村集体产权制度改革试点县，争取1个改革先进典型入选全国改革十大经典案例。一是加快搭建政府购买服务、第三方专业机构独立运营的农村集体产权交易平台；二是加强对村级集体经济组织的监督与管理；三是进一步明晰村级集体经济组织开展市场化经济活动的制度和规范；四是在农业产业项目的铺排上向有条件的村（社区）进行倾斜；五是出台经营管理绩效与经营者收入挂钩的相关奖励政策。</w:t>
      </w:r>
    </w:p>
    <w:p w:rsidR="00CC5C09" w:rsidRPr="00DE3056" w:rsidRDefault="00CC5C09" w:rsidP="00DE3056">
      <w:pPr>
        <w:pStyle w:val="2"/>
        <w:spacing w:line="560" w:lineRule="exact"/>
        <w:ind w:firstLine="643"/>
        <w:rPr>
          <w:rFonts w:ascii="仿宋" w:eastAsia="仿宋" w:hAnsi="仿宋"/>
        </w:rPr>
      </w:pPr>
      <w:r w:rsidRPr="00DE3056">
        <w:rPr>
          <w:rFonts w:ascii="仿宋" w:eastAsia="仿宋" w:hAnsi="仿宋" w:hint="eastAsia"/>
          <w:b/>
          <w:bCs/>
        </w:rPr>
        <w:t>2.大力推进农业生产全程全面机械化。</w:t>
      </w:r>
      <w:r w:rsidRPr="00DE3056">
        <w:rPr>
          <w:rFonts w:ascii="仿宋" w:eastAsia="仿宋" w:hAnsi="仿宋" w:hint="eastAsia"/>
        </w:rPr>
        <w:t>持续围绕补齐水稻机插秧、秸秆综合利用等主要农作物全程机械化短板为目标，加强机插环节技术、机具推广力度，水稻生产耕种收综合机械化率争取达82%以上。加快推进“互联网</w:t>
      </w:r>
      <w:r w:rsidRPr="00DE3056">
        <w:rPr>
          <w:rFonts w:ascii="仿宋" w:eastAsia="仿宋" w:hAnsi="仿宋"/>
        </w:rPr>
        <w:t>+</w:t>
      </w:r>
      <w:r w:rsidRPr="00DE3056">
        <w:rPr>
          <w:rFonts w:ascii="仿宋" w:eastAsia="仿宋" w:hAnsi="仿宋" w:hint="eastAsia"/>
        </w:rPr>
        <w:t>”智慧农机工作，转变县级农机补贴的投放方式，确保补贴资金发放高效、高质。加快“三减量”（精施减肥、飞防减药、转化减污）机具的推广。全力争取2021年中央财政支持秸秆综合利用重点县建设项目（中央财政补助450万元）。</w:t>
      </w:r>
    </w:p>
    <w:p w:rsidR="00CC5C09" w:rsidRPr="00DE3056" w:rsidRDefault="00CC5C09" w:rsidP="00DE3056">
      <w:pPr>
        <w:pStyle w:val="2"/>
        <w:spacing w:line="560" w:lineRule="exact"/>
        <w:ind w:firstLine="643"/>
        <w:rPr>
          <w:rFonts w:ascii="仿宋" w:eastAsia="仿宋" w:hAnsi="仿宋"/>
        </w:rPr>
      </w:pPr>
      <w:r w:rsidRPr="00DE3056">
        <w:rPr>
          <w:rFonts w:ascii="仿宋" w:eastAsia="仿宋" w:hAnsi="仿宋" w:hint="eastAsia"/>
          <w:b/>
          <w:bCs/>
        </w:rPr>
        <w:t>3</w:t>
      </w:r>
      <w:r w:rsidRPr="00DE3056">
        <w:rPr>
          <w:rFonts w:ascii="仿宋" w:eastAsia="仿宋" w:hAnsi="仿宋"/>
          <w:b/>
          <w:bCs/>
        </w:rPr>
        <w:t>.</w:t>
      </w:r>
      <w:r w:rsidRPr="00DE3056">
        <w:rPr>
          <w:rFonts w:ascii="仿宋" w:eastAsia="仿宋" w:hAnsi="仿宋" w:hint="eastAsia"/>
          <w:b/>
          <w:bCs/>
        </w:rPr>
        <w:t>积极探索产业扶贫与乡村振兴有机衔接的可行路径。</w:t>
      </w:r>
      <w:r w:rsidRPr="00DE3056">
        <w:rPr>
          <w:rFonts w:ascii="仿宋" w:eastAsia="仿宋" w:hAnsi="仿宋" w:hint="eastAsia"/>
        </w:rPr>
        <w:t>认真总结2020年产业扶贫工作典型、经验，为下一步乡村</w:t>
      </w:r>
      <w:r w:rsidRPr="00DE3056">
        <w:rPr>
          <w:rFonts w:ascii="仿宋" w:eastAsia="仿宋" w:hAnsi="仿宋" w:hint="eastAsia"/>
        </w:rPr>
        <w:lastRenderedPageBreak/>
        <w:t>振兴开好路，架好桥。扎实抓好扶贫产品销售，加强扶贫产品电子地图的应用、推广，确保扶贫产品销售通畅。探索扶贫超市、扶贫集市、扶贫产品线上、线下销售等方式，进一步扩大销售渠道，为贫困户持久增收开辟长效通道。</w:t>
      </w:r>
    </w:p>
    <w:p w:rsidR="00943E38" w:rsidRPr="00DE3056" w:rsidRDefault="00943E38" w:rsidP="00133F1C">
      <w:pPr>
        <w:widowControl/>
        <w:jc w:val="left"/>
        <w:rPr>
          <w:rFonts w:ascii="仿宋" w:eastAsia="仿宋" w:hAnsi="仿宋"/>
          <w:sz w:val="32"/>
          <w:szCs w:val="32"/>
        </w:rPr>
      </w:pPr>
    </w:p>
    <w:sectPr w:rsidR="00943E38" w:rsidRPr="00DE3056" w:rsidSect="00D64089">
      <w:headerReference w:type="default" r:id="rId7"/>
      <w:footerReference w:type="even"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492E" w:rsidRDefault="00EF492E">
      <w:r>
        <w:separator/>
      </w:r>
    </w:p>
  </w:endnote>
  <w:endnote w:type="continuationSeparator" w:id="0">
    <w:p w:rsidR="00EF492E" w:rsidRDefault="00EF492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E38" w:rsidRDefault="00D64089">
    <w:pPr>
      <w:pStyle w:val="a4"/>
      <w:framePr w:wrap="around" w:vAnchor="text" w:hAnchor="margin" w:xAlign="outside" w:y="1"/>
      <w:rPr>
        <w:rStyle w:val="a3"/>
      </w:rPr>
    </w:pPr>
    <w:r>
      <w:fldChar w:fldCharType="begin"/>
    </w:r>
    <w:r w:rsidR="00943E38">
      <w:rPr>
        <w:rStyle w:val="a3"/>
      </w:rPr>
      <w:instrText xml:space="preserve">PAGE  </w:instrText>
    </w:r>
    <w:r>
      <w:fldChar w:fldCharType="end"/>
    </w:r>
  </w:p>
  <w:p w:rsidR="00943E38" w:rsidRDefault="00943E38">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E38" w:rsidRDefault="00943E38">
    <w:pPr>
      <w:pStyle w:val="a4"/>
      <w:framePr w:wrap="around" w:vAnchor="text" w:hAnchor="margin" w:xAlign="outside" w:y="1"/>
      <w:rPr>
        <w:rStyle w:val="a3"/>
        <w:rFonts w:ascii="宋体"/>
        <w:sz w:val="28"/>
        <w:szCs w:val="28"/>
      </w:rPr>
    </w:pPr>
    <w:r>
      <w:rPr>
        <w:rStyle w:val="a3"/>
        <w:rFonts w:ascii="宋体" w:hAnsi="宋体"/>
        <w:sz w:val="28"/>
        <w:szCs w:val="28"/>
      </w:rPr>
      <w:t xml:space="preserve">— </w:t>
    </w:r>
    <w:r w:rsidR="00D64089">
      <w:rPr>
        <w:rFonts w:ascii="宋体" w:hAnsi="宋体"/>
        <w:sz w:val="28"/>
        <w:szCs w:val="28"/>
      </w:rPr>
      <w:fldChar w:fldCharType="begin"/>
    </w:r>
    <w:r>
      <w:rPr>
        <w:rStyle w:val="a3"/>
        <w:rFonts w:ascii="宋体" w:hAnsi="宋体"/>
        <w:sz w:val="28"/>
        <w:szCs w:val="28"/>
      </w:rPr>
      <w:instrText xml:space="preserve">PAGE  </w:instrText>
    </w:r>
    <w:r w:rsidR="00D64089">
      <w:rPr>
        <w:rFonts w:ascii="宋体" w:hAnsi="宋体"/>
        <w:sz w:val="28"/>
        <w:szCs w:val="28"/>
      </w:rPr>
      <w:fldChar w:fldCharType="separate"/>
    </w:r>
    <w:r w:rsidR="00C1261E">
      <w:rPr>
        <w:rStyle w:val="a3"/>
        <w:rFonts w:ascii="宋体" w:hAnsi="宋体"/>
        <w:noProof/>
        <w:sz w:val="28"/>
        <w:szCs w:val="28"/>
      </w:rPr>
      <w:t>8</w:t>
    </w:r>
    <w:r w:rsidR="00D64089">
      <w:rPr>
        <w:rFonts w:ascii="宋体" w:hAnsi="宋体"/>
        <w:sz w:val="28"/>
        <w:szCs w:val="28"/>
      </w:rPr>
      <w:fldChar w:fldCharType="end"/>
    </w:r>
    <w:r>
      <w:rPr>
        <w:rStyle w:val="a3"/>
        <w:rFonts w:ascii="宋体" w:hAnsi="宋体"/>
        <w:sz w:val="28"/>
        <w:szCs w:val="28"/>
      </w:rPr>
      <w:t xml:space="preserve"> —</w:t>
    </w:r>
  </w:p>
  <w:p w:rsidR="00943E38" w:rsidRDefault="00943E38">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492E" w:rsidRDefault="00EF492E">
      <w:r>
        <w:separator/>
      </w:r>
    </w:p>
  </w:footnote>
  <w:footnote w:type="continuationSeparator" w:id="0">
    <w:p w:rsidR="00EF492E" w:rsidRDefault="00EF492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E38" w:rsidRDefault="00943E38">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ED3795"/>
    <w:multiLevelType w:val="hybridMultilevel"/>
    <w:tmpl w:val="2200CD8C"/>
    <w:lvl w:ilvl="0" w:tplc="5DB42E64">
      <w:start w:val="1"/>
      <w:numFmt w:val="decimal"/>
      <w:lvlText w:val="(%1)"/>
      <w:lvlJc w:val="left"/>
      <w:pPr>
        <w:ind w:left="1650" w:hanging="105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57D146A2"/>
    <w:multiLevelType w:val="hybridMultilevel"/>
    <w:tmpl w:val="2070B010"/>
    <w:lvl w:ilvl="0" w:tplc="FCF848AA">
      <w:start w:val="1"/>
      <w:numFmt w:val="japaneseCounting"/>
      <w:lvlText w:val="%1、"/>
      <w:lvlJc w:val="left"/>
      <w:pPr>
        <w:ind w:left="7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7BB52FB0"/>
    <w:multiLevelType w:val="hybridMultilevel"/>
    <w:tmpl w:val="E1C4C3A8"/>
    <w:lvl w:ilvl="0" w:tplc="BD62CB40">
      <w:start w:val="1"/>
      <w:numFmt w:val="decimal"/>
      <w:lvlText w:val="%1、"/>
      <w:lvlJc w:val="left"/>
      <w:pPr>
        <w:ind w:left="1429"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D2EB7"/>
    <w:rsid w:val="00002E94"/>
    <w:rsid w:val="00086CA4"/>
    <w:rsid w:val="0010466F"/>
    <w:rsid w:val="00133F1C"/>
    <w:rsid w:val="001A5909"/>
    <w:rsid w:val="001E3513"/>
    <w:rsid w:val="00231ADB"/>
    <w:rsid w:val="002341AB"/>
    <w:rsid w:val="002530C6"/>
    <w:rsid w:val="00267148"/>
    <w:rsid w:val="002824F2"/>
    <w:rsid w:val="002853F7"/>
    <w:rsid w:val="002B2245"/>
    <w:rsid w:val="002C20F7"/>
    <w:rsid w:val="00331941"/>
    <w:rsid w:val="00360664"/>
    <w:rsid w:val="003E2356"/>
    <w:rsid w:val="0041593F"/>
    <w:rsid w:val="00421FF4"/>
    <w:rsid w:val="00474BF1"/>
    <w:rsid w:val="004A0BE5"/>
    <w:rsid w:val="004A1264"/>
    <w:rsid w:val="004B44E5"/>
    <w:rsid w:val="004D4C72"/>
    <w:rsid w:val="004F32B2"/>
    <w:rsid w:val="005430C5"/>
    <w:rsid w:val="005543EE"/>
    <w:rsid w:val="00557305"/>
    <w:rsid w:val="005F01FF"/>
    <w:rsid w:val="006165A4"/>
    <w:rsid w:val="00737993"/>
    <w:rsid w:val="007560C0"/>
    <w:rsid w:val="007729DD"/>
    <w:rsid w:val="007E376A"/>
    <w:rsid w:val="008323BA"/>
    <w:rsid w:val="0084150A"/>
    <w:rsid w:val="008843EB"/>
    <w:rsid w:val="008B3A6B"/>
    <w:rsid w:val="008C2EDD"/>
    <w:rsid w:val="008D1DE4"/>
    <w:rsid w:val="008D6170"/>
    <w:rsid w:val="00924D96"/>
    <w:rsid w:val="00943E38"/>
    <w:rsid w:val="00957101"/>
    <w:rsid w:val="00964745"/>
    <w:rsid w:val="00983674"/>
    <w:rsid w:val="009C7051"/>
    <w:rsid w:val="009D3359"/>
    <w:rsid w:val="009E2FBC"/>
    <w:rsid w:val="009E64FE"/>
    <w:rsid w:val="00A00FA6"/>
    <w:rsid w:val="00A06BEC"/>
    <w:rsid w:val="00A345C2"/>
    <w:rsid w:val="00A3605E"/>
    <w:rsid w:val="00AA0350"/>
    <w:rsid w:val="00AC49F8"/>
    <w:rsid w:val="00AD1059"/>
    <w:rsid w:val="00AF3F49"/>
    <w:rsid w:val="00AF5FA6"/>
    <w:rsid w:val="00AF645C"/>
    <w:rsid w:val="00B05278"/>
    <w:rsid w:val="00B10550"/>
    <w:rsid w:val="00B13F81"/>
    <w:rsid w:val="00B255A0"/>
    <w:rsid w:val="00B53FC9"/>
    <w:rsid w:val="00B75135"/>
    <w:rsid w:val="00C1261E"/>
    <w:rsid w:val="00C432EC"/>
    <w:rsid w:val="00C6397A"/>
    <w:rsid w:val="00C63EC0"/>
    <w:rsid w:val="00C713D3"/>
    <w:rsid w:val="00CC5C09"/>
    <w:rsid w:val="00D609E6"/>
    <w:rsid w:val="00D64089"/>
    <w:rsid w:val="00D83DD1"/>
    <w:rsid w:val="00D86034"/>
    <w:rsid w:val="00D95191"/>
    <w:rsid w:val="00DB6290"/>
    <w:rsid w:val="00DE3056"/>
    <w:rsid w:val="00E249AD"/>
    <w:rsid w:val="00E550D0"/>
    <w:rsid w:val="00E64D7B"/>
    <w:rsid w:val="00EA2873"/>
    <w:rsid w:val="00EB07BF"/>
    <w:rsid w:val="00EB319B"/>
    <w:rsid w:val="00EB4C7F"/>
    <w:rsid w:val="00ED2EB7"/>
    <w:rsid w:val="00EF492E"/>
    <w:rsid w:val="00F03EB2"/>
    <w:rsid w:val="00F07710"/>
    <w:rsid w:val="00F25800"/>
    <w:rsid w:val="00F85577"/>
    <w:rsid w:val="00FA325F"/>
    <w:rsid w:val="5D402E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lsdException w:name="footer" w:unhideWhenUsed="0" w:qFormat="1"/>
    <w:lsdException w:name="caption" w:locked="1" w:uiPriority="0" w:qFormat="1"/>
    <w:lsdException w:name="page number" w:semiHidden="0" w:unhideWhenUsed="0"/>
    <w:lsdException w:name="Title" w:locked="1" w:semiHidden="0" w:uiPriority="0" w:unhideWhenUsed="0" w:qFormat="1"/>
    <w:lsdException w:name="Default Paragraph Font" w:unhideWhenUsed="0"/>
    <w:lsdException w:name="Subtitle" w:locked="1" w:semiHidden="0" w:uiPriority="0" w:unhideWhenUsed="0" w:qFormat="1"/>
    <w:lsdException w:name="Body Text First Indent 2" w:uiPriority="0"/>
    <w:lsdException w:name="Strong" w:locked="1" w:semiHidden="0" w:uiPriority="0" w:unhideWhenUsed="0" w:qFormat="1"/>
    <w:lsdException w:name="Emphasis" w:locked="1" w:semiHidden="0" w:uiPriority="0" w:unhideWhenUsed="0" w:qFormat="1"/>
    <w:lsdException w:name="Plain Text" w:uiPriority="0"/>
    <w:lsdException w:name="Normal Table" w:qFormat="1"/>
    <w:lsdException w:name="Table Grid" w:locked="1"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4089"/>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uiPriority w:val="99"/>
    <w:rsid w:val="00D64089"/>
    <w:rPr>
      <w:rFonts w:cs="Times New Roman"/>
    </w:rPr>
  </w:style>
  <w:style w:type="character" w:customStyle="1" w:styleId="font61">
    <w:name w:val="font61"/>
    <w:basedOn w:val="a0"/>
    <w:uiPriority w:val="99"/>
    <w:qFormat/>
    <w:rsid w:val="00D64089"/>
    <w:rPr>
      <w:rFonts w:ascii="仿宋_GB2312" w:eastAsia="仿宋_GB2312" w:cs="仿宋_GB2312"/>
      <w:color w:val="000000"/>
      <w:sz w:val="22"/>
      <w:szCs w:val="22"/>
      <w:u w:val="single"/>
    </w:rPr>
  </w:style>
  <w:style w:type="character" w:customStyle="1" w:styleId="Char">
    <w:name w:val="页脚 Char"/>
    <w:basedOn w:val="a0"/>
    <w:link w:val="a4"/>
    <w:uiPriority w:val="99"/>
    <w:semiHidden/>
    <w:qFormat/>
    <w:locked/>
    <w:rsid w:val="00D64089"/>
    <w:rPr>
      <w:rFonts w:cs="Times New Roman"/>
      <w:sz w:val="18"/>
      <w:szCs w:val="18"/>
    </w:rPr>
  </w:style>
  <w:style w:type="character" w:customStyle="1" w:styleId="Char0">
    <w:name w:val="页眉 Char"/>
    <w:basedOn w:val="a0"/>
    <w:link w:val="a5"/>
    <w:uiPriority w:val="99"/>
    <w:semiHidden/>
    <w:locked/>
    <w:rsid w:val="00D64089"/>
    <w:rPr>
      <w:rFonts w:cs="Times New Roman"/>
      <w:sz w:val="18"/>
      <w:szCs w:val="18"/>
    </w:rPr>
  </w:style>
  <w:style w:type="character" w:customStyle="1" w:styleId="font31">
    <w:name w:val="font31"/>
    <w:basedOn w:val="a0"/>
    <w:uiPriority w:val="99"/>
    <w:qFormat/>
    <w:rsid w:val="00D64089"/>
    <w:rPr>
      <w:rFonts w:ascii="仿宋_GB2312" w:eastAsia="仿宋_GB2312" w:cs="仿宋_GB2312"/>
      <w:color w:val="000000"/>
      <w:sz w:val="22"/>
      <w:szCs w:val="22"/>
      <w:u w:val="none"/>
    </w:rPr>
  </w:style>
  <w:style w:type="paragraph" w:styleId="a5">
    <w:name w:val="header"/>
    <w:basedOn w:val="a"/>
    <w:link w:val="Char0"/>
    <w:uiPriority w:val="99"/>
    <w:semiHidden/>
    <w:rsid w:val="00D64089"/>
    <w:pPr>
      <w:pBdr>
        <w:bottom w:val="single" w:sz="6" w:space="1" w:color="auto"/>
      </w:pBdr>
      <w:tabs>
        <w:tab w:val="center" w:pos="4153"/>
        <w:tab w:val="right" w:pos="8306"/>
      </w:tabs>
      <w:snapToGrid w:val="0"/>
      <w:jc w:val="center"/>
    </w:pPr>
    <w:rPr>
      <w:rFonts w:ascii="Calibri" w:hAnsi="Calibri"/>
      <w:sz w:val="18"/>
      <w:szCs w:val="18"/>
    </w:rPr>
  </w:style>
  <w:style w:type="paragraph" w:styleId="a4">
    <w:name w:val="footer"/>
    <w:basedOn w:val="a"/>
    <w:link w:val="Char"/>
    <w:uiPriority w:val="99"/>
    <w:semiHidden/>
    <w:qFormat/>
    <w:rsid w:val="00D64089"/>
    <w:pPr>
      <w:tabs>
        <w:tab w:val="center" w:pos="4153"/>
        <w:tab w:val="right" w:pos="8306"/>
      </w:tabs>
      <w:snapToGrid w:val="0"/>
      <w:jc w:val="left"/>
    </w:pPr>
    <w:rPr>
      <w:rFonts w:ascii="Calibri" w:hAnsi="Calibri"/>
      <w:sz w:val="18"/>
      <w:szCs w:val="18"/>
    </w:rPr>
  </w:style>
  <w:style w:type="paragraph" w:styleId="a6">
    <w:name w:val="List Paragraph"/>
    <w:basedOn w:val="a"/>
    <w:uiPriority w:val="99"/>
    <w:qFormat/>
    <w:rsid w:val="00D64089"/>
    <w:pPr>
      <w:ind w:firstLineChars="200" w:firstLine="420"/>
    </w:pPr>
    <w:rPr>
      <w:rFonts w:ascii="Calibri" w:hAnsi="Calibri"/>
      <w:szCs w:val="22"/>
    </w:rPr>
  </w:style>
  <w:style w:type="character" w:customStyle="1" w:styleId="Char1">
    <w:name w:val="纯文本 Char"/>
    <w:basedOn w:val="a0"/>
    <w:link w:val="a7"/>
    <w:rsid w:val="00CC5C09"/>
    <w:rPr>
      <w:rFonts w:ascii="宋体" w:hAnsi="Courier New" w:cs="Courier New"/>
      <w:kern w:val="2"/>
      <w:sz w:val="21"/>
      <w:szCs w:val="21"/>
    </w:rPr>
  </w:style>
  <w:style w:type="character" w:customStyle="1" w:styleId="2Char">
    <w:name w:val="正文首行缩进 2 Char"/>
    <w:basedOn w:val="Char2"/>
    <w:link w:val="2"/>
    <w:rsid w:val="00CC5C09"/>
    <w:rPr>
      <w:rFonts w:ascii="仿宋_GB2312" w:eastAsia="仿宋_GB2312"/>
      <w:sz w:val="32"/>
    </w:rPr>
  </w:style>
  <w:style w:type="paragraph" w:styleId="a7">
    <w:name w:val="Plain Text"/>
    <w:basedOn w:val="a"/>
    <w:link w:val="Char1"/>
    <w:rsid w:val="00CC5C09"/>
    <w:rPr>
      <w:rFonts w:ascii="宋体" w:hAnsi="Courier New" w:cs="Courier New"/>
      <w:szCs w:val="21"/>
    </w:rPr>
  </w:style>
  <w:style w:type="character" w:customStyle="1" w:styleId="Char10">
    <w:name w:val="纯文本 Char1"/>
    <w:basedOn w:val="a0"/>
    <w:link w:val="a7"/>
    <w:uiPriority w:val="99"/>
    <w:semiHidden/>
    <w:rsid w:val="00CC5C09"/>
    <w:rPr>
      <w:rFonts w:ascii="宋体" w:hAnsi="Courier New" w:cs="Courier New"/>
      <w:kern w:val="2"/>
      <w:sz w:val="21"/>
      <w:szCs w:val="21"/>
    </w:rPr>
  </w:style>
  <w:style w:type="paragraph" w:styleId="a8">
    <w:name w:val="Body Text Indent"/>
    <w:basedOn w:val="a"/>
    <w:link w:val="Char2"/>
    <w:uiPriority w:val="99"/>
    <w:semiHidden/>
    <w:unhideWhenUsed/>
    <w:rsid w:val="00CC5C09"/>
    <w:pPr>
      <w:spacing w:after="120"/>
      <w:ind w:leftChars="200" w:left="420"/>
    </w:pPr>
  </w:style>
  <w:style w:type="character" w:customStyle="1" w:styleId="Char2">
    <w:name w:val="正文文本缩进 Char"/>
    <w:basedOn w:val="a0"/>
    <w:link w:val="a8"/>
    <w:uiPriority w:val="99"/>
    <w:semiHidden/>
    <w:rsid w:val="00CC5C09"/>
    <w:rPr>
      <w:rFonts w:ascii="Times New Roman" w:hAnsi="Times New Roman"/>
      <w:kern w:val="2"/>
      <w:sz w:val="21"/>
      <w:szCs w:val="24"/>
    </w:rPr>
  </w:style>
  <w:style w:type="paragraph" w:styleId="2">
    <w:name w:val="Body Text First Indent 2"/>
    <w:basedOn w:val="a8"/>
    <w:link w:val="2Char"/>
    <w:rsid w:val="00CC5C09"/>
    <w:pPr>
      <w:spacing w:after="0" w:line="660" w:lineRule="exact"/>
      <w:ind w:leftChars="0" w:left="0" w:firstLineChars="200" w:firstLine="420"/>
    </w:pPr>
    <w:rPr>
      <w:rFonts w:ascii="仿宋_GB2312" w:eastAsia="仿宋_GB2312" w:hAnsi="Calibri"/>
      <w:sz w:val="32"/>
    </w:rPr>
  </w:style>
  <w:style w:type="character" w:customStyle="1" w:styleId="2Char1">
    <w:name w:val="正文首行缩进 2 Char1"/>
    <w:basedOn w:val="Char2"/>
    <w:link w:val="2"/>
    <w:uiPriority w:val="99"/>
    <w:semiHidden/>
    <w:rsid w:val="00CC5C09"/>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310</TotalTime>
  <Pages>8</Pages>
  <Words>698</Words>
  <Characters>3984</Characters>
  <Application>Microsoft Office Word</Application>
  <DocSecurity>0</DocSecurity>
  <Lines>33</Lines>
  <Paragraphs>9</Paragraphs>
  <ScaleCrop>false</ScaleCrop>
  <Company>Microsoft</Company>
  <LinksUpToDate>false</LinksUpToDate>
  <CharactersWithSpaces>4673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李胜泉</cp:lastModifiedBy>
  <cp:revision>9</cp:revision>
  <cp:lastPrinted>2021-03-17T04:43:00Z</cp:lastPrinted>
  <dcterms:created xsi:type="dcterms:W3CDTF">2021-03-30T01:43:00Z</dcterms:created>
  <dcterms:modified xsi:type="dcterms:W3CDTF">2021-03-30T06:57:00Z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