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auto"/>
      </w:pPr>
    </w:p>
    <w:p>
      <w:pPr>
        <w:spacing w:before="140" w:line="219" w:lineRule="auto"/>
        <w:ind w:left="204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3"/>
          <w:sz w:val="43"/>
          <w:szCs w:val="43"/>
        </w:rPr>
        <w:t>宁乡市历经铺街道办事处</w:t>
      </w:r>
    </w:p>
    <w:p>
      <w:pPr>
        <w:spacing w:before="65" w:line="218" w:lineRule="auto"/>
        <w:ind w:left="1116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3"/>
          <w:sz w:val="43"/>
          <w:szCs w:val="43"/>
        </w:rPr>
        <w:t>2022年部门整体支出绩效自评报告</w:t>
      </w:r>
    </w:p>
    <w:p>
      <w:pPr>
        <w:spacing w:line="322" w:lineRule="auto"/>
      </w:pPr>
    </w:p>
    <w:p>
      <w:pPr>
        <w:spacing w:line="323" w:lineRule="auto"/>
      </w:pPr>
    </w:p>
    <w:p>
      <w:pPr>
        <w:spacing w:before="104" w:line="329" w:lineRule="auto"/>
        <w:ind w:right="18" w:firstLine="649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根据宁乡市财政局《关于印发&lt;宁乡市全面实施预算绩效管</w:t>
      </w:r>
      <w:r>
        <w:rPr>
          <w:rFonts w:ascii="仿宋" w:hAnsi="仿宋" w:eastAsia="仿宋" w:cs="仿宋"/>
          <w:spacing w:val="3"/>
          <w:sz w:val="32"/>
          <w:szCs w:val="32"/>
        </w:rPr>
        <w:t>理的实施办法</w:t>
      </w:r>
      <w:bookmarkStart w:id="0" w:name="_GoBack"/>
      <w:bookmarkEnd w:id="0"/>
      <w:r>
        <w:rPr>
          <w:rFonts w:ascii="仿宋" w:hAnsi="仿宋" w:eastAsia="仿宋" w:cs="仿宋"/>
          <w:spacing w:val="3"/>
          <w:sz w:val="32"/>
          <w:szCs w:val="32"/>
        </w:rPr>
        <w:t>&gt;的通知》(宁财绩〔2021〕4号)、宁乡市财政</w:t>
      </w:r>
      <w:r>
        <w:rPr>
          <w:rFonts w:ascii="仿宋" w:hAnsi="仿宋" w:eastAsia="仿宋" w:cs="仿宋"/>
          <w:spacing w:val="-5"/>
          <w:sz w:val="32"/>
          <w:szCs w:val="32"/>
        </w:rPr>
        <w:t>局《关于开展2022年度部门预算单位绩效自评工作的通知》(宁</w:t>
      </w:r>
      <w:r>
        <w:rPr>
          <w:rFonts w:ascii="仿宋" w:hAnsi="仿宋" w:eastAsia="仿宋" w:cs="仿宋"/>
          <w:spacing w:val="1"/>
          <w:sz w:val="32"/>
          <w:szCs w:val="32"/>
        </w:rPr>
        <w:t>财〔2023〕3号)等相关文件要求，我单位组织绩效评价小组对</w:t>
      </w:r>
      <w:r>
        <w:rPr>
          <w:rFonts w:ascii="仿宋" w:hAnsi="仿宋" w:eastAsia="仿宋" w:cs="仿宋"/>
          <w:spacing w:val="2"/>
          <w:sz w:val="32"/>
          <w:szCs w:val="32"/>
        </w:rPr>
        <w:t>历经铺街道2022年整体支出实施了绩效自评。</w:t>
      </w:r>
      <w:r>
        <w:rPr>
          <w:rFonts w:ascii="仿宋" w:hAnsi="仿宋" w:eastAsia="仿宋" w:cs="仿宋"/>
          <w:spacing w:val="1"/>
          <w:sz w:val="32"/>
          <w:szCs w:val="32"/>
        </w:rPr>
        <w:t>现将项目绩效自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评情况报告如下：</w:t>
      </w:r>
    </w:p>
    <w:p>
      <w:pPr>
        <w:spacing w:line="254" w:lineRule="auto"/>
      </w:pPr>
    </w:p>
    <w:p>
      <w:pPr>
        <w:spacing w:before="105" w:line="221" w:lineRule="auto"/>
        <w:ind w:left="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"/>
          <w:sz w:val="32"/>
          <w:szCs w:val="32"/>
        </w:rPr>
        <w:t>一、部门概况</w:t>
      </w:r>
    </w:p>
    <w:p>
      <w:pPr>
        <w:spacing w:line="284" w:lineRule="auto"/>
      </w:pPr>
    </w:p>
    <w:p>
      <w:pPr>
        <w:spacing w:before="105" w:line="223" w:lineRule="auto"/>
        <w:ind w:left="14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0"/>
          <w:sz w:val="32"/>
          <w:szCs w:val="32"/>
        </w:rPr>
        <w:t>(一)部门基本情况</w:t>
      </w:r>
    </w:p>
    <w:p>
      <w:pPr>
        <w:spacing w:before="332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1、主要职能</w:t>
      </w:r>
    </w:p>
    <w:p>
      <w:pPr>
        <w:spacing w:before="243" w:line="364" w:lineRule="auto"/>
        <w:ind w:firstLine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历经铺街道办事处在街道党工委的领导下，依据法律和法规</w:t>
      </w:r>
      <w:r>
        <w:rPr>
          <w:rFonts w:ascii="仿宋" w:hAnsi="仿宋" w:eastAsia="仿宋" w:cs="仿宋"/>
          <w:spacing w:val="-10"/>
          <w:sz w:val="32"/>
          <w:szCs w:val="32"/>
        </w:rPr>
        <w:t>的规定，在辖区范围内行使经济建设、行政领导、综合协调、执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法监督、城市管理等行政管理职能。</w:t>
      </w:r>
    </w:p>
    <w:p>
      <w:pPr>
        <w:spacing w:before="237" w:line="628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position w:val="23"/>
          <w:sz w:val="32"/>
          <w:szCs w:val="32"/>
        </w:rPr>
        <w:t>(1)贯彻执行党和国家的路线、方针、政策和上级人民政府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关于街道工作方面的决定，制定具体的管理办法并组织实施；</w:t>
      </w:r>
    </w:p>
    <w:p>
      <w:pPr>
        <w:spacing w:before="248" w:line="631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position w:val="23"/>
          <w:sz w:val="32"/>
          <w:szCs w:val="32"/>
        </w:rPr>
        <w:t>(2)负责辖区内市容市貌和环境卫生的日常管理工作，发动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辖区单位和群众保护环境，开展爱国卫生运动；</w:t>
      </w:r>
    </w:p>
    <w:p>
      <w:pPr>
        <w:spacing w:before="246" w:line="630" w:lineRule="exact"/>
        <w:ind w:left="6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position w:val="23"/>
          <w:sz w:val="32"/>
          <w:szCs w:val="32"/>
        </w:rPr>
        <w:t>(3)动员和领导居民及各单位、各部门开展街</w:t>
      </w:r>
      <w:r>
        <w:rPr>
          <w:rFonts w:ascii="仿宋" w:hAnsi="仿宋" w:eastAsia="仿宋" w:cs="仿宋"/>
          <w:spacing w:val="-9"/>
          <w:position w:val="23"/>
          <w:sz w:val="32"/>
          <w:szCs w:val="32"/>
        </w:rPr>
        <w:t>道建设工作；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制定并实施街道建设规划和年度计划；</w:t>
      </w:r>
    </w:p>
    <w:p>
      <w:pPr>
        <w:sectPr>
          <w:footerReference r:id="rId3" w:type="default"/>
          <w:pgSz w:w="12050" w:h="16930"/>
          <w:pgMar w:top="1439" w:right="1636" w:bottom="1330" w:left="1660" w:header="0" w:footer="1061" w:gutter="0"/>
          <w:cols w:space="720" w:num="1"/>
        </w:sectPr>
      </w:pPr>
    </w:p>
    <w:p>
      <w:pPr>
        <w:spacing w:line="331" w:lineRule="auto"/>
      </w:pPr>
    </w:p>
    <w:p>
      <w:pPr>
        <w:spacing w:before="104" w:line="623" w:lineRule="exact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position w:val="22"/>
          <w:sz w:val="32"/>
          <w:szCs w:val="32"/>
        </w:rPr>
        <w:t>(4)指导辖区内社区居民委员会的工作；协调解决行政事务、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社会管理和公共服务方面的问题；</w:t>
      </w:r>
    </w:p>
    <w:p>
      <w:pPr>
        <w:spacing w:before="231" w:line="220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(5)负责辖区内社区集体经济组织的监督管理工作；</w:t>
      </w:r>
    </w:p>
    <w:p>
      <w:pPr>
        <w:spacing w:before="238" w:line="624" w:lineRule="exact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position w:val="22"/>
          <w:sz w:val="32"/>
          <w:szCs w:val="32"/>
        </w:rPr>
        <w:t>(6)负责辖区内普法教育工作，维护老人、妇女儿童</w:t>
      </w:r>
      <w:r>
        <w:rPr>
          <w:rFonts w:ascii="仿宋" w:hAnsi="仿宋" w:eastAsia="仿宋" w:cs="仿宋"/>
          <w:spacing w:val="-8"/>
          <w:position w:val="22"/>
          <w:sz w:val="32"/>
          <w:szCs w:val="32"/>
        </w:rPr>
        <w:t>的合法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1"/>
          <w:sz w:val="32"/>
          <w:szCs w:val="32"/>
        </w:rPr>
        <w:t>权益；</w:t>
      </w:r>
    </w:p>
    <w:p>
      <w:pPr>
        <w:spacing w:before="231" w:line="220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(7)负责辖区内安全生产和消防工作的指导、监督；</w:t>
      </w:r>
    </w:p>
    <w:p>
      <w:pPr>
        <w:spacing w:before="238" w:line="219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(8)会同有关部门做好本辖区综治、信访、</w:t>
      </w:r>
      <w:r>
        <w:rPr>
          <w:rFonts w:ascii="仿宋" w:hAnsi="仿宋" w:eastAsia="仿宋" w:cs="仿宋"/>
          <w:spacing w:val="-10"/>
          <w:sz w:val="32"/>
          <w:szCs w:val="32"/>
        </w:rPr>
        <w:t>维稳等工作；</w:t>
      </w:r>
    </w:p>
    <w:p>
      <w:pPr>
        <w:spacing w:before="241" w:line="220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(9)会同有关部门做好本辖区人口和计划生育工作；</w:t>
      </w:r>
    </w:p>
    <w:p>
      <w:pPr>
        <w:spacing w:before="238" w:line="219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(10)会同有关部门做好辖区内的企业服务、在地统计工作；</w:t>
      </w:r>
    </w:p>
    <w:p>
      <w:pPr>
        <w:spacing w:before="242" w:line="221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(11)会同有关部门做好辖区人员就业、社保、退</w:t>
      </w:r>
      <w:r>
        <w:rPr>
          <w:rFonts w:ascii="仿宋" w:hAnsi="仿宋" w:eastAsia="仿宋" w:cs="仿宋"/>
          <w:spacing w:val="-11"/>
          <w:sz w:val="32"/>
          <w:szCs w:val="32"/>
        </w:rPr>
        <w:t>管等社会保</w:t>
      </w:r>
    </w:p>
    <w:p>
      <w:pPr>
        <w:spacing w:before="236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1"/>
          <w:sz w:val="32"/>
          <w:szCs w:val="32"/>
        </w:rPr>
        <w:t>障工作；</w:t>
      </w:r>
    </w:p>
    <w:p>
      <w:pPr>
        <w:spacing w:before="241" w:line="617" w:lineRule="exact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position w:val="22"/>
          <w:sz w:val="32"/>
          <w:szCs w:val="32"/>
        </w:rPr>
        <w:t>(12)协助武装部门做好国防动员、民兵训</w:t>
      </w:r>
      <w:r>
        <w:rPr>
          <w:rFonts w:ascii="仿宋" w:hAnsi="仿宋" w:eastAsia="仿宋" w:cs="仿宋"/>
          <w:spacing w:val="-11"/>
          <w:position w:val="22"/>
          <w:sz w:val="32"/>
          <w:szCs w:val="32"/>
        </w:rPr>
        <w:t>练和公民服兵役工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5"/>
          <w:sz w:val="32"/>
          <w:szCs w:val="32"/>
        </w:rPr>
        <w:t>作；</w:t>
      </w:r>
    </w:p>
    <w:p>
      <w:pPr>
        <w:spacing w:before="240" w:line="357" w:lineRule="auto"/>
        <w:ind w:right="10" w:firstLine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8"/>
          <w:sz w:val="32"/>
          <w:szCs w:val="32"/>
        </w:rPr>
        <w:t>(13)配合有关部门做好防空、森林防火、防汛、防风、防旱、</w:t>
      </w:r>
      <w:r>
        <w:rPr>
          <w:rFonts w:ascii="仿宋" w:hAnsi="仿宋" w:eastAsia="仿宋" w:cs="仿宋"/>
          <w:spacing w:val="-9"/>
          <w:sz w:val="32"/>
          <w:szCs w:val="32"/>
        </w:rPr>
        <w:t>防震、征地和城市房屋拆迁、抢险救灾、重大动物疫情防控等工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5"/>
          <w:sz w:val="32"/>
          <w:szCs w:val="32"/>
        </w:rPr>
        <w:t>作；</w:t>
      </w:r>
    </w:p>
    <w:p>
      <w:pPr>
        <w:spacing w:line="463" w:lineRule="auto"/>
      </w:pPr>
    </w:p>
    <w:p>
      <w:pPr>
        <w:spacing w:before="104" w:line="222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(14)承办市政府交办的其他事项。</w:t>
      </w:r>
    </w:p>
    <w:p>
      <w:pPr>
        <w:spacing w:line="324" w:lineRule="auto"/>
      </w:pPr>
    </w:p>
    <w:p>
      <w:pPr>
        <w:spacing w:before="105" w:line="222" w:lineRule="auto"/>
        <w:ind w:left="614"/>
        <w:outlineLvl w:val="6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19"/>
          <w:sz w:val="32"/>
          <w:szCs w:val="32"/>
        </w:rPr>
        <w:t>2、职能职责</w:t>
      </w:r>
    </w:p>
    <w:p>
      <w:pPr>
        <w:spacing w:before="220" w:line="540" w:lineRule="exact"/>
        <w:ind w:left="4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position w:val="15"/>
          <w:sz w:val="32"/>
          <w:szCs w:val="32"/>
        </w:rPr>
        <w:t>历经铺街道办事处部门共设办事处、一所三中心及一队。具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体职能职责如下：</w:t>
      </w:r>
    </w:p>
    <w:p>
      <w:pPr>
        <w:spacing w:before="244" w:line="220" w:lineRule="auto"/>
        <w:ind w:left="6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(1)办事处：负责街道全面工作；负责编制本级财政预算、结</w:t>
      </w:r>
    </w:p>
    <w:p>
      <w:pPr>
        <w:sectPr>
          <w:footerReference r:id="rId4" w:type="default"/>
          <w:pgSz w:w="11900" w:h="16820"/>
          <w:pgMar w:top="1429" w:right="1649" w:bottom="1289" w:left="1509" w:header="0" w:footer="1021" w:gutter="0"/>
          <w:cols w:space="720" w:num="1"/>
        </w:sectPr>
      </w:pPr>
    </w:p>
    <w:p>
      <w:pPr>
        <w:spacing w:line="384" w:lineRule="auto"/>
      </w:pPr>
    </w:p>
    <w:p>
      <w:pPr>
        <w:spacing w:before="101" w:line="514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position w:val="14"/>
          <w:sz w:val="31"/>
          <w:szCs w:val="31"/>
        </w:rPr>
        <w:t>算，组织预算收入和执行预算支出，负责加强街道所属各中心(所)</w:t>
      </w:r>
    </w:p>
    <w:p>
      <w:pPr>
        <w:spacing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的财务管理和监督等。</w:t>
      </w:r>
    </w:p>
    <w:p>
      <w:pPr>
        <w:spacing w:before="191" w:line="339" w:lineRule="auto"/>
        <w:ind w:right="43" w:firstLine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(2)司法所：负责普法培训、基层法律服务、调处民间纠纷、</w:t>
      </w:r>
      <w:r>
        <w:rPr>
          <w:rFonts w:ascii="仿宋" w:hAnsi="仿宋" w:eastAsia="仿宋" w:cs="仿宋"/>
          <w:sz w:val="31"/>
          <w:szCs w:val="31"/>
        </w:rPr>
        <w:t>社区矫正、提供法律保障、法制宣传教育、指导管理基层法律服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务工作等。</w:t>
      </w:r>
    </w:p>
    <w:p>
      <w:pPr>
        <w:spacing w:before="204" w:line="339" w:lineRule="auto"/>
        <w:ind w:right="93" w:firstLine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(3)社会事务综合服务中心：主要负责劳动保障就业、最低</w:t>
      </w:r>
      <w:r>
        <w:rPr>
          <w:rFonts w:ascii="仿宋" w:hAnsi="仿宋" w:eastAsia="仿宋" w:cs="仿宋"/>
          <w:sz w:val="31"/>
          <w:szCs w:val="31"/>
        </w:rPr>
        <w:t>生活保障、劳动争议调解、社会保险、农村养老保险和医疗保险</w:t>
      </w:r>
      <w:r>
        <w:rPr>
          <w:rFonts w:ascii="仿宋" w:hAnsi="仿宋" w:eastAsia="仿宋" w:cs="仿宋"/>
          <w:spacing w:val="-6"/>
          <w:sz w:val="31"/>
          <w:szCs w:val="31"/>
        </w:rPr>
        <w:t>等服务性工作；承担文化宣传、广播影视、文艺演出、群众体育</w:t>
      </w:r>
      <w:r>
        <w:rPr>
          <w:rFonts w:ascii="仿宋" w:hAnsi="仿宋" w:eastAsia="仿宋" w:cs="仿宋"/>
          <w:spacing w:val="-7"/>
          <w:sz w:val="31"/>
          <w:szCs w:val="31"/>
        </w:rPr>
        <w:t>、</w:t>
      </w:r>
      <w:r>
        <w:rPr>
          <w:rFonts w:ascii="仿宋" w:hAnsi="仿宋" w:eastAsia="仿宋" w:cs="仿宋"/>
          <w:spacing w:val="1"/>
          <w:sz w:val="31"/>
          <w:szCs w:val="31"/>
        </w:rPr>
        <w:t>科技推广、科普培训等公益服务职责；负责网格化综合管理</w:t>
      </w:r>
      <w:r>
        <w:rPr>
          <w:rFonts w:ascii="仿宋" w:hAnsi="仿宋" w:eastAsia="仿宋" w:cs="仿宋"/>
          <w:sz w:val="31"/>
          <w:szCs w:val="31"/>
        </w:rPr>
        <w:t>的事 务性、辅助性工作，为网格化管理的巡查、指挥、调度、督办等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工作提供技术支撑。</w:t>
      </w:r>
    </w:p>
    <w:p>
      <w:pPr>
        <w:spacing w:before="208" w:line="339" w:lineRule="auto"/>
        <w:ind w:right="153" w:firstLine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(4)政务服务中心：主要负责优化营商环境事务协</w:t>
      </w:r>
      <w:r>
        <w:rPr>
          <w:rFonts w:ascii="仿宋" w:hAnsi="仿宋" w:eastAsia="仿宋" w:cs="仿宋"/>
          <w:spacing w:val="3"/>
          <w:sz w:val="31"/>
          <w:szCs w:val="31"/>
        </w:rPr>
        <w:t>调，办理</w:t>
      </w:r>
      <w:r>
        <w:rPr>
          <w:rFonts w:ascii="仿宋" w:hAnsi="仿宋" w:eastAsia="仿宋" w:cs="仿宋"/>
          <w:sz w:val="31"/>
          <w:szCs w:val="31"/>
        </w:rPr>
        <w:t xml:space="preserve"> 与群众、企业密切相关政务服务事项。集中受理和办理涉及经济</w:t>
      </w:r>
      <w:r>
        <w:rPr>
          <w:rFonts w:ascii="仿宋" w:hAnsi="仿宋" w:eastAsia="仿宋" w:cs="仿宋"/>
          <w:spacing w:val="14"/>
          <w:sz w:val="31"/>
          <w:szCs w:val="31"/>
        </w:rPr>
        <w:t>发展、公共管理以及与群众利益密切相关的行政</w:t>
      </w:r>
      <w:r>
        <w:rPr>
          <w:rFonts w:ascii="仿宋" w:hAnsi="仿宋" w:eastAsia="仿宋" w:cs="仿宋"/>
          <w:spacing w:val="13"/>
          <w:sz w:val="31"/>
          <w:szCs w:val="31"/>
        </w:rPr>
        <w:t>许可(审批)、</w:t>
      </w:r>
      <w:r>
        <w:rPr>
          <w:rFonts w:ascii="仿宋" w:hAnsi="仿宋" w:eastAsia="仿宋" w:cs="仿宋"/>
          <w:sz w:val="31"/>
          <w:szCs w:val="31"/>
        </w:rPr>
        <w:t xml:space="preserve"> 公共服务、便民服务事项；负责对各便民服务窗口和窗口工作</w:t>
      </w:r>
      <w:r>
        <w:rPr>
          <w:rFonts w:ascii="仿宋" w:hAnsi="仿宋" w:eastAsia="仿宋" w:cs="仿宋"/>
          <w:spacing w:val="-1"/>
          <w:sz w:val="31"/>
          <w:szCs w:val="31"/>
        </w:rPr>
        <w:t>人</w:t>
      </w:r>
      <w:r>
        <w:rPr>
          <w:rFonts w:ascii="仿宋" w:hAnsi="仿宋" w:eastAsia="仿宋" w:cs="仿宋"/>
          <w:spacing w:val="-2"/>
          <w:sz w:val="31"/>
          <w:szCs w:val="31"/>
        </w:rPr>
        <w:t>员进行管理考核；负责代办各类外来投资项目及与群众密切相关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的服务事项。</w:t>
      </w:r>
    </w:p>
    <w:p>
      <w:pPr>
        <w:spacing w:before="195" w:line="339" w:lineRule="auto"/>
        <w:ind w:right="179" w:firstLine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(5)农业综合服务中心：主要负责农业、林业、水利</w:t>
      </w:r>
      <w:r>
        <w:rPr>
          <w:rFonts w:ascii="仿宋" w:hAnsi="仿宋" w:eastAsia="仿宋" w:cs="仿宋"/>
          <w:spacing w:val="3"/>
          <w:sz w:val="31"/>
          <w:szCs w:val="31"/>
        </w:rPr>
        <w:t>、农业</w:t>
      </w:r>
      <w:r>
        <w:rPr>
          <w:rFonts w:ascii="仿宋" w:hAnsi="仿宋" w:eastAsia="仿宋" w:cs="仿宋"/>
          <w:spacing w:val="1"/>
          <w:sz w:val="31"/>
          <w:szCs w:val="31"/>
        </w:rPr>
        <w:t>机械、畜牧兽医等基层农业技术推广，动植物疫病防控防治、护</w:t>
      </w:r>
      <w:r>
        <w:rPr>
          <w:rFonts w:ascii="仿宋" w:hAnsi="仿宋" w:eastAsia="仿宋" w:cs="仿宋"/>
          <w:spacing w:val="2"/>
          <w:sz w:val="31"/>
          <w:szCs w:val="31"/>
        </w:rPr>
        <w:t>林防火、防汛抗旱、农田水利建设、农产品质量</w:t>
      </w:r>
      <w:r>
        <w:rPr>
          <w:rFonts w:ascii="仿宋" w:hAnsi="仿宋" w:eastAsia="仿宋" w:cs="仿宋"/>
          <w:spacing w:val="1"/>
          <w:sz w:val="31"/>
          <w:szCs w:val="31"/>
        </w:rPr>
        <w:t>安全监测等服务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性、技术性工作。</w:t>
      </w:r>
    </w:p>
    <w:p>
      <w:pPr>
        <w:spacing w:before="204" w:line="565" w:lineRule="exact"/>
        <w:ind w:left="68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position w:val="18"/>
          <w:sz w:val="31"/>
          <w:szCs w:val="31"/>
        </w:rPr>
        <w:t>(6)综合执法大队：负责统筹协调派驻机构和本级执法</w:t>
      </w:r>
      <w:r>
        <w:rPr>
          <w:rFonts w:ascii="仿宋" w:hAnsi="仿宋" w:eastAsia="仿宋" w:cs="仿宋"/>
          <w:spacing w:val="-4"/>
          <w:position w:val="18"/>
          <w:sz w:val="31"/>
          <w:szCs w:val="31"/>
        </w:rPr>
        <w:t>力量，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在辖区内开展联合执法工作。依法依规相对集中行</w:t>
      </w:r>
      <w:r>
        <w:rPr>
          <w:rFonts w:ascii="仿宋" w:hAnsi="仿宋" w:eastAsia="仿宋" w:cs="仿宋"/>
          <w:spacing w:val="1"/>
          <w:sz w:val="31"/>
          <w:szCs w:val="31"/>
        </w:rPr>
        <w:t>使或会同派驻</w:t>
      </w:r>
    </w:p>
    <w:p>
      <w:pPr>
        <w:sectPr>
          <w:footerReference r:id="rId5" w:type="default"/>
          <w:pgSz w:w="11900" w:h="16820"/>
          <w:pgMar w:top="1429" w:right="1451" w:bottom="1237" w:left="1539" w:header="0" w:footer="929" w:gutter="0"/>
          <w:cols w:space="720" w:num="1"/>
        </w:sectPr>
      </w:pPr>
    </w:p>
    <w:p>
      <w:pPr>
        <w:spacing w:line="399" w:lineRule="auto"/>
      </w:pPr>
    </w:p>
    <w:p>
      <w:pPr>
        <w:spacing w:before="104" w:line="612" w:lineRule="exact"/>
        <w:ind w:left="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position w:val="21"/>
          <w:sz w:val="32"/>
          <w:szCs w:val="32"/>
        </w:rPr>
        <w:t>机构行使在辖区范围内的农业、文化旅游、生态环境保</w:t>
      </w:r>
      <w:r>
        <w:rPr>
          <w:rFonts w:ascii="仿宋" w:hAnsi="仿宋" w:eastAsia="仿宋" w:cs="仿宋"/>
          <w:spacing w:val="-10"/>
          <w:position w:val="21"/>
          <w:sz w:val="32"/>
          <w:szCs w:val="32"/>
        </w:rPr>
        <w:t>护、城镇</w:t>
      </w:r>
    </w:p>
    <w:p>
      <w:pPr>
        <w:spacing w:before="1" w:line="220" w:lineRule="auto"/>
        <w:ind w:left="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管理、市场监管、交通运输等方面的行政执法权。</w:t>
      </w:r>
    </w:p>
    <w:p>
      <w:pPr>
        <w:spacing w:line="269" w:lineRule="auto"/>
      </w:pPr>
    </w:p>
    <w:p>
      <w:pPr>
        <w:spacing w:before="104" w:line="222" w:lineRule="auto"/>
        <w:ind w:left="794"/>
        <w:outlineLvl w:val="6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3、机构设置</w:t>
      </w:r>
    </w:p>
    <w:p>
      <w:pPr>
        <w:spacing w:before="295" w:line="342" w:lineRule="auto"/>
        <w:ind w:left="49" w:right="8" w:firstLine="74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7"/>
          <w:sz w:val="32"/>
          <w:szCs w:val="32"/>
        </w:rPr>
        <w:t>2022年历经铺街道共辖9个社区、95个居民小组，街道总</w:t>
      </w:r>
      <w:r>
        <w:rPr>
          <w:rFonts w:ascii="仿宋" w:hAnsi="仿宋" w:eastAsia="仿宋" w:cs="仿宋"/>
          <w:spacing w:val="11"/>
          <w:sz w:val="32"/>
          <w:szCs w:val="32"/>
        </w:rPr>
        <w:t>人口5.81万人，现有社区干部58人。2022年末街</w:t>
      </w:r>
      <w:r>
        <w:rPr>
          <w:rFonts w:ascii="仿宋" w:hAnsi="仿宋" w:eastAsia="仿宋" w:cs="仿宋"/>
          <w:spacing w:val="10"/>
          <w:sz w:val="32"/>
          <w:szCs w:val="32"/>
        </w:rPr>
        <w:t>道办事处财</w:t>
      </w:r>
      <w:r>
        <w:rPr>
          <w:rFonts w:ascii="仿宋" w:hAnsi="仿宋" w:eastAsia="仿宋" w:cs="仿宋"/>
          <w:spacing w:val="5"/>
          <w:sz w:val="32"/>
          <w:szCs w:val="32"/>
        </w:rPr>
        <w:t>政供养实有在职123人，其中：行政人员55人、全额事业人员</w:t>
      </w:r>
      <w:r>
        <w:rPr>
          <w:rFonts w:ascii="仿宋" w:hAnsi="仿宋" w:eastAsia="仿宋" w:cs="仿宋"/>
          <w:spacing w:val="18"/>
          <w:sz w:val="32"/>
          <w:szCs w:val="32"/>
        </w:rPr>
        <w:t>41人、差额事业人员27人。离休0人，退休63人。遗属人员</w:t>
      </w:r>
    </w:p>
    <w:p>
      <w:pPr>
        <w:spacing w:before="1" w:line="226" w:lineRule="auto"/>
        <w:ind w:left="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3人。</w:t>
      </w:r>
    </w:p>
    <w:p>
      <w:pPr>
        <w:spacing w:line="318" w:lineRule="auto"/>
      </w:pPr>
    </w:p>
    <w:p>
      <w:pPr>
        <w:spacing w:before="105" w:line="221" w:lineRule="auto"/>
        <w:ind w:left="2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"/>
          <w:sz w:val="32"/>
          <w:szCs w:val="32"/>
        </w:rPr>
        <w:t>(二)部门整体支出规模、使用方向和主要内容、涉及范</w:t>
      </w:r>
      <w:r>
        <w:rPr>
          <w:rFonts w:ascii="黑体" w:hAnsi="黑体" w:eastAsia="黑体" w:cs="黑体"/>
          <w:b/>
          <w:bCs/>
          <w:sz w:val="32"/>
          <w:szCs w:val="32"/>
        </w:rPr>
        <w:t>围</w:t>
      </w:r>
    </w:p>
    <w:p>
      <w:pPr>
        <w:spacing w:before="213" w:line="346" w:lineRule="auto"/>
        <w:ind w:left="49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9"/>
          <w:sz w:val="32"/>
          <w:szCs w:val="32"/>
        </w:rPr>
        <w:t>街道2022年部门决算部门决算总支出849</w:t>
      </w:r>
      <w:r>
        <w:rPr>
          <w:rFonts w:ascii="仿宋" w:hAnsi="仿宋" w:eastAsia="仿宋" w:cs="仿宋"/>
          <w:spacing w:val="8"/>
          <w:sz w:val="32"/>
          <w:szCs w:val="32"/>
        </w:rPr>
        <w:t>1.86万元，其中</w:t>
      </w:r>
      <w:r>
        <w:rPr>
          <w:rFonts w:ascii="仿宋" w:hAnsi="仿宋" w:eastAsia="仿宋" w:cs="仿宋"/>
          <w:spacing w:val="-15"/>
          <w:sz w:val="32"/>
          <w:szCs w:val="32"/>
        </w:rPr>
        <w:t>按支出性质和经济分类：一般公共服务支出4446</w:t>
      </w:r>
      <w:r>
        <w:rPr>
          <w:rFonts w:ascii="仿宋" w:hAnsi="仿宋" w:eastAsia="仿宋" w:cs="仿宋"/>
          <w:spacing w:val="-16"/>
          <w:sz w:val="32"/>
          <w:szCs w:val="32"/>
        </w:rPr>
        <w:t>.82万元、国防</w:t>
      </w:r>
      <w:r>
        <w:rPr>
          <w:rFonts w:ascii="仿宋" w:hAnsi="仿宋" w:eastAsia="仿宋" w:cs="仿宋"/>
          <w:sz w:val="32"/>
          <w:szCs w:val="32"/>
        </w:rPr>
        <w:t xml:space="preserve"> 支出6.95万元、公共安全支出0.97万元、教</w:t>
      </w:r>
      <w:r>
        <w:rPr>
          <w:rFonts w:ascii="仿宋" w:hAnsi="仿宋" w:eastAsia="仿宋" w:cs="仿宋"/>
          <w:spacing w:val="-1"/>
          <w:sz w:val="32"/>
          <w:szCs w:val="32"/>
        </w:rPr>
        <w:t>育支出49.41万元，</w:t>
      </w:r>
      <w:r>
        <w:rPr>
          <w:rFonts w:ascii="仿宋" w:hAnsi="仿宋" w:eastAsia="仿宋" w:cs="仿宋"/>
          <w:spacing w:val="-3"/>
          <w:sz w:val="32"/>
          <w:szCs w:val="32"/>
        </w:rPr>
        <w:t>文化旅游体育与传媒支出9.2万元、社会保障和就业支出374.53</w:t>
      </w:r>
      <w:r>
        <w:rPr>
          <w:rFonts w:ascii="仿宋" w:hAnsi="仿宋" w:eastAsia="仿宋" w:cs="仿宋"/>
          <w:spacing w:val="5"/>
          <w:sz w:val="32"/>
          <w:szCs w:val="32"/>
        </w:rPr>
        <w:t xml:space="preserve"> 万元、卫生健康支出109.66万元、节能环保支出44.64万元、</w:t>
      </w:r>
      <w:r>
        <w:rPr>
          <w:rFonts w:ascii="仿宋" w:hAnsi="仿宋" w:eastAsia="仿宋" w:cs="仿宋"/>
          <w:spacing w:val="7"/>
          <w:sz w:val="32"/>
          <w:szCs w:val="32"/>
        </w:rPr>
        <w:t>城乡社区支出1647.29万元、农林水支出985.55万元、交通运</w:t>
      </w:r>
      <w:r>
        <w:rPr>
          <w:rFonts w:ascii="仿宋" w:hAnsi="仿宋" w:eastAsia="仿宋" w:cs="仿宋"/>
          <w:spacing w:val="2"/>
          <w:sz w:val="32"/>
          <w:szCs w:val="32"/>
        </w:rPr>
        <w:t xml:space="preserve"> 输支出60.53万元、商业和服务等支出0.9万元、住房保障支出</w:t>
      </w:r>
      <w:r>
        <w:rPr>
          <w:rFonts w:ascii="仿宋" w:hAnsi="仿宋" w:eastAsia="仿宋" w:cs="仿宋"/>
          <w:spacing w:val="12"/>
          <w:sz w:val="32"/>
          <w:szCs w:val="32"/>
        </w:rPr>
        <w:t>720.41万元、灾害防治及应急管理支出35万元。整个2022年</w:t>
      </w:r>
    </w:p>
    <w:p>
      <w:pPr>
        <w:spacing w:before="1" w:line="221" w:lineRule="auto"/>
        <w:ind w:left="4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收支平衡，可持续发展，财政无结余。</w:t>
      </w:r>
    </w:p>
    <w:p>
      <w:pPr>
        <w:spacing w:line="307" w:lineRule="auto"/>
      </w:pPr>
    </w:p>
    <w:p>
      <w:pPr>
        <w:spacing w:before="104" w:line="222" w:lineRule="auto"/>
        <w:ind w:left="5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2"/>
          <w:sz w:val="32"/>
          <w:szCs w:val="32"/>
        </w:rPr>
        <w:t>二、部门整体支出管理及使用情况</w:t>
      </w:r>
    </w:p>
    <w:p>
      <w:pPr>
        <w:spacing w:line="271" w:lineRule="auto"/>
      </w:pPr>
    </w:p>
    <w:p>
      <w:pPr>
        <w:spacing w:before="105" w:line="222" w:lineRule="auto"/>
        <w:ind w:left="5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"/>
          <w:sz w:val="32"/>
          <w:szCs w:val="32"/>
        </w:rPr>
        <w:t>(一)基本支出情况</w:t>
      </w:r>
    </w:p>
    <w:p>
      <w:pPr>
        <w:spacing w:before="288" w:line="219" w:lineRule="auto"/>
        <w:ind w:left="48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0"/>
          <w:sz w:val="32"/>
          <w:szCs w:val="32"/>
        </w:rPr>
        <w:t>1、强化信息公开，接受社会监督。街道办事处严格按照市</w:t>
      </w:r>
      <w:r>
        <w:rPr>
          <w:rFonts w:ascii="宋体" w:hAnsi="宋体" w:eastAsia="宋体" w:cs="宋体"/>
          <w:spacing w:val="-11"/>
          <w:sz w:val="32"/>
          <w:szCs w:val="32"/>
        </w:rPr>
        <w:t>财</w:t>
      </w:r>
    </w:p>
    <w:p>
      <w:pPr>
        <w:sectPr>
          <w:footerReference r:id="rId6" w:type="default"/>
          <w:pgSz w:w="11900" w:h="16820"/>
          <w:pgMar w:top="1429" w:right="1560" w:bottom="1284" w:left="1499" w:header="0" w:footer="967" w:gutter="0"/>
          <w:cols w:space="720" w:num="1"/>
        </w:sectPr>
      </w:pPr>
    </w:p>
    <w:p>
      <w:pPr>
        <w:spacing w:line="351" w:lineRule="auto"/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政局的相关要求，对街道部门预算、决算及“三公”经费进行网</w:t>
      </w:r>
    </w:p>
    <w:p>
      <w:pPr>
        <w:spacing w:before="165" w:line="550" w:lineRule="exact"/>
        <w:ind w:left="2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position w:val="16"/>
          <w:sz w:val="32"/>
          <w:szCs w:val="32"/>
        </w:rPr>
        <w:t>上公开，接受社会监督。并向市财政局对口业务科室报送公开相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4"/>
          <w:sz w:val="32"/>
          <w:szCs w:val="32"/>
        </w:rPr>
        <w:t>关材料。</w:t>
      </w:r>
    </w:p>
    <w:p>
      <w:pPr>
        <w:spacing w:before="212" w:line="222" w:lineRule="auto"/>
        <w:ind w:left="5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2、合理使用财政资金，加强资金管理。</w:t>
      </w:r>
    </w:p>
    <w:p>
      <w:pPr>
        <w:spacing w:before="166" w:line="223" w:lineRule="auto"/>
        <w:ind w:left="5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3、严控“三公”经费支出。</w:t>
      </w:r>
    </w:p>
    <w:p>
      <w:pPr>
        <w:spacing w:before="204" w:line="323" w:lineRule="auto"/>
        <w:ind w:right="3" w:firstLine="5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3"/>
          <w:sz w:val="32"/>
          <w:szCs w:val="32"/>
        </w:rPr>
        <w:t>街道2022年决算基本支出1974.45万元，其中，工资福利支</w:t>
      </w:r>
      <w:r>
        <w:rPr>
          <w:rFonts w:ascii="仿宋" w:hAnsi="仿宋" w:eastAsia="仿宋" w:cs="仿宋"/>
          <w:spacing w:val="4"/>
          <w:sz w:val="32"/>
          <w:szCs w:val="32"/>
        </w:rPr>
        <w:t>出2514.86万元；商品和服务支出197.56万元；对个人和家</w:t>
      </w:r>
      <w:r>
        <w:rPr>
          <w:rFonts w:ascii="仿宋" w:hAnsi="仿宋" w:eastAsia="仿宋" w:cs="仿宋"/>
          <w:spacing w:val="3"/>
          <w:sz w:val="32"/>
          <w:szCs w:val="32"/>
        </w:rPr>
        <w:t>庭</w:t>
      </w:r>
      <w:r>
        <w:rPr>
          <w:rFonts w:ascii="仿宋" w:hAnsi="仿宋" w:eastAsia="仿宋" w:cs="仿宋"/>
          <w:spacing w:val="8"/>
          <w:sz w:val="32"/>
          <w:szCs w:val="32"/>
        </w:rPr>
        <w:t>的补助260.14万元；其他支出1.89万</w:t>
      </w:r>
      <w:r>
        <w:rPr>
          <w:rFonts w:ascii="仿宋" w:hAnsi="仿宋" w:eastAsia="仿宋" w:cs="仿宋"/>
          <w:spacing w:val="7"/>
          <w:sz w:val="32"/>
          <w:szCs w:val="32"/>
        </w:rPr>
        <w:t>元。2022年“三公”经</w:t>
      </w:r>
      <w:r>
        <w:rPr>
          <w:rFonts w:ascii="仿宋" w:hAnsi="仿宋" w:eastAsia="仿宋" w:cs="仿宋"/>
          <w:spacing w:val="-2"/>
          <w:sz w:val="32"/>
          <w:szCs w:val="32"/>
        </w:rPr>
        <w:t>费决算数为4.95万元，其中，公务接待费4.95万元，公务用车</w:t>
      </w:r>
      <w:r>
        <w:rPr>
          <w:rFonts w:ascii="仿宋" w:hAnsi="仿宋" w:eastAsia="仿宋" w:cs="仿宋"/>
          <w:spacing w:val="8"/>
          <w:sz w:val="32"/>
          <w:szCs w:val="32"/>
        </w:rPr>
        <w:t>购置及运行费0万元(其中，公务用车购置费0万元，</w:t>
      </w:r>
      <w:r>
        <w:rPr>
          <w:rFonts w:ascii="仿宋" w:hAnsi="仿宋" w:eastAsia="仿宋" w:cs="仿宋"/>
          <w:spacing w:val="7"/>
          <w:sz w:val="32"/>
          <w:szCs w:val="32"/>
        </w:rPr>
        <w:t>公务用车</w:t>
      </w:r>
      <w:r>
        <w:rPr>
          <w:rFonts w:ascii="仿宋" w:hAnsi="仿宋" w:eastAsia="仿宋" w:cs="仿宋"/>
          <w:spacing w:val="31"/>
          <w:sz w:val="32"/>
          <w:szCs w:val="32"/>
        </w:rPr>
        <w:t>运行费0万元),因公出国(境)费0万元。(基本支出是指为</w:t>
      </w:r>
      <w:r>
        <w:rPr>
          <w:rFonts w:ascii="仿宋" w:hAnsi="仿宋" w:eastAsia="仿宋" w:cs="仿宋"/>
          <w:spacing w:val="-6"/>
          <w:sz w:val="32"/>
          <w:szCs w:val="32"/>
        </w:rPr>
        <w:t>保障单位机构正常运转、完成目常工作任务而发生的各项</w:t>
      </w:r>
      <w:r>
        <w:rPr>
          <w:rFonts w:ascii="仿宋" w:hAnsi="仿宋" w:eastAsia="仿宋" w:cs="仿宋"/>
          <w:spacing w:val="-7"/>
          <w:sz w:val="32"/>
          <w:szCs w:val="32"/>
        </w:rPr>
        <w:t>支出，</w:t>
      </w:r>
      <w:r>
        <w:rPr>
          <w:rFonts w:ascii="仿宋" w:hAnsi="仿宋" w:eastAsia="仿宋" w:cs="仿宋"/>
          <w:spacing w:val="-6"/>
          <w:sz w:val="32"/>
          <w:szCs w:val="32"/>
        </w:rPr>
        <w:t>包括用于基本工资、津贴补贴等人员经费以及办公费、印</w:t>
      </w:r>
      <w:r>
        <w:rPr>
          <w:rFonts w:ascii="仿宋" w:hAnsi="仿宋" w:eastAsia="仿宋" w:cs="仿宋"/>
          <w:spacing w:val="-7"/>
          <w:sz w:val="32"/>
          <w:szCs w:val="32"/>
        </w:rPr>
        <w:t>刷费、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水电费、办公设备购置等日常公用经费。)</w:t>
      </w:r>
    </w:p>
    <w:p>
      <w:pPr>
        <w:spacing w:line="334" w:lineRule="auto"/>
      </w:pPr>
    </w:p>
    <w:p>
      <w:pPr>
        <w:spacing w:before="105" w:line="222" w:lineRule="auto"/>
        <w:ind w:left="14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0"/>
          <w:sz w:val="32"/>
          <w:szCs w:val="32"/>
        </w:rPr>
        <w:t>(二)项目支出情况</w:t>
      </w:r>
    </w:p>
    <w:p>
      <w:pPr>
        <w:spacing w:before="287" w:line="323" w:lineRule="auto"/>
        <w:ind w:right="3" w:firstLine="46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2022年，为保障完成特定的行政工作任务或事业发展目标，</w:t>
      </w:r>
      <w:r>
        <w:rPr>
          <w:rFonts w:ascii="仿宋" w:hAnsi="仿宋" w:eastAsia="仿宋" w:cs="仿宋"/>
          <w:spacing w:val="5"/>
          <w:sz w:val="32"/>
          <w:szCs w:val="32"/>
        </w:rPr>
        <w:t>街道2022年决算项目支出5517.41万元，其中一般公共服务支</w:t>
      </w:r>
      <w:r>
        <w:rPr>
          <w:rFonts w:ascii="仿宋" w:hAnsi="仿宋" w:eastAsia="仿宋" w:cs="仿宋"/>
          <w:spacing w:val="-4"/>
          <w:sz w:val="32"/>
          <w:szCs w:val="32"/>
        </w:rPr>
        <w:t>出2359.10万元，主要是环境卫生整治、美丽乡村建设、乡村振</w:t>
      </w:r>
      <w:r>
        <w:rPr>
          <w:rFonts w:ascii="仿宋" w:hAnsi="仿宋" w:eastAsia="仿宋" w:cs="仿宋"/>
          <w:spacing w:val="-1"/>
          <w:sz w:val="32"/>
          <w:szCs w:val="32"/>
        </w:rPr>
        <w:t>兴、全域土地整治及其他一般事务性项目支出；国防支出6.95</w:t>
      </w:r>
      <w:r>
        <w:rPr>
          <w:rFonts w:ascii="仿宋" w:hAnsi="仿宋" w:eastAsia="仿宋" w:cs="仿宋"/>
          <w:spacing w:val="-9"/>
          <w:sz w:val="32"/>
          <w:szCs w:val="32"/>
        </w:rPr>
        <w:t>万元，主要是预备役响应、基干民兵集中训练，国防宣传、征兵</w:t>
      </w:r>
      <w:r>
        <w:rPr>
          <w:rFonts w:ascii="仿宋" w:hAnsi="仿宋" w:eastAsia="仿宋" w:cs="仿宋"/>
          <w:sz w:val="32"/>
          <w:szCs w:val="32"/>
        </w:rPr>
        <w:t>工作等支出；公共安全支出0.97万元，主要是治安巡逻安全服</w:t>
      </w:r>
      <w:r>
        <w:rPr>
          <w:rFonts w:ascii="仿宋" w:hAnsi="仿宋" w:eastAsia="仿宋" w:cs="仿宋"/>
          <w:spacing w:val="-11"/>
          <w:sz w:val="32"/>
          <w:szCs w:val="32"/>
        </w:rPr>
        <w:t>务支出；教育支出49.41万元，主要是学校建设、教育投入支出；</w:t>
      </w:r>
    </w:p>
    <w:p>
      <w:pPr>
        <w:spacing w:before="2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文化体育与传媒支出9.2万元，主要是文化及文明宣传，文明创</w:t>
      </w:r>
    </w:p>
    <w:p>
      <w:pPr>
        <w:sectPr>
          <w:footerReference r:id="rId7" w:type="default"/>
          <w:pgSz w:w="11900" w:h="16820"/>
          <w:pgMar w:top="1429" w:right="1546" w:bottom="1191" w:left="1559" w:header="0" w:footer="905" w:gutter="0"/>
          <w:cols w:space="720" w:num="1"/>
        </w:sectPr>
      </w:pPr>
    </w:p>
    <w:p>
      <w:pPr>
        <w:spacing w:line="383" w:lineRule="auto"/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建、志愿服务支出；社会保障和就业84.43万元，主要是死亡抚</w:t>
      </w:r>
    </w:p>
    <w:p>
      <w:pPr>
        <w:spacing w:before="176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恤、临时救济、高龄补贴等支出；卫生健康支出43</w:t>
      </w:r>
      <w:r>
        <w:rPr>
          <w:rFonts w:ascii="仿宋" w:hAnsi="仿宋" w:eastAsia="仿宋" w:cs="仿宋"/>
          <w:spacing w:val="-5"/>
          <w:sz w:val="32"/>
          <w:szCs w:val="32"/>
        </w:rPr>
        <w:t>.93万元，主</w:t>
      </w:r>
    </w:p>
    <w:p>
      <w:pPr>
        <w:spacing w:before="177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要是卫生事业投入、新冠肺炎疫情防控、计划生育支出等；</w:t>
      </w:r>
      <w:r>
        <w:rPr>
          <w:rFonts w:ascii="仿宋" w:hAnsi="仿宋" w:eastAsia="仿宋" w:cs="仿宋"/>
          <w:spacing w:val="-11"/>
          <w:sz w:val="32"/>
          <w:szCs w:val="32"/>
        </w:rPr>
        <w:t>节能</w:t>
      </w:r>
    </w:p>
    <w:p>
      <w:pPr>
        <w:spacing w:before="17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环保支出44.64万元，主要是环境卫生整治、社区污水处理项目、</w:t>
      </w:r>
    </w:p>
    <w:p>
      <w:pPr>
        <w:spacing w:before="173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压缩式垃圾中转站建设等支出；城乡社区支出1647.29万元，主</w:t>
      </w:r>
    </w:p>
    <w:p>
      <w:pPr>
        <w:spacing w:before="18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要是新农村建设、小城镇建设、楼台山公园、童牧谷项目建设</w:t>
      </w:r>
      <w:r>
        <w:rPr>
          <w:rFonts w:ascii="仿宋" w:hAnsi="仿宋" w:eastAsia="仿宋" w:cs="仿宋"/>
          <w:spacing w:val="-11"/>
          <w:sz w:val="32"/>
          <w:szCs w:val="32"/>
        </w:rPr>
        <w:t>等</w:t>
      </w:r>
    </w:p>
    <w:p>
      <w:pPr>
        <w:spacing w:before="178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sz w:val="32"/>
          <w:szCs w:val="32"/>
        </w:rPr>
        <w:t>支出；农林水事务支出543.21万元，主要是村级防疫员空编补</w:t>
      </w:r>
    </w:p>
    <w:p>
      <w:pPr>
        <w:spacing w:before="175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差、农业结构调整补贴、农业科技园土地租赁款、公路建设、森</w:t>
      </w:r>
    </w:p>
    <w:p>
      <w:pPr>
        <w:spacing w:before="175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林公益效益补偿、水利建设、人居环境改造、对村级公益事业建</w:t>
      </w:r>
    </w:p>
    <w:p>
      <w:pPr>
        <w:spacing w:before="171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设的补助、对村民委员会和村党支部的补助及转移支付等支出；</w:t>
      </w:r>
    </w:p>
    <w:p>
      <w:pPr>
        <w:spacing w:before="185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交通运输支出60.53万元，主要用于乡村振兴农村公</w:t>
      </w:r>
      <w:r>
        <w:rPr>
          <w:rFonts w:ascii="仿宋" w:hAnsi="仿宋" w:eastAsia="仿宋" w:cs="仿宋"/>
          <w:spacing w:val="-4"/>
          <w:sz w:val="32"/>
          <w:szCs w:val="32"/>
        </w:rPr>
        <w:t>路建设、公</w:t>
      </w:r>
    </w:p>
    <w:p>
      <w:pPr>
        <w:spacing w:before="17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路保洁及养护等项目支出；商业和服务等支出0.9万元，主要是</w:t>
      </w:r>
    </w:p>
    <w:p>
      <w:pPr>
        <w:spacing w:before="176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规模企业统计支出；住房保障支出631.85万，主要是燃料公司、</w:t>
      </w:r>
    </w:p>
    <w:p>
      <w:pPr>
        <w:spacing w:before="179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肠衣厂、涂料厂、林工商、麦芽厂、服务公司、楚沩东路住宅区</w:t>
      </w:r>
    </w:p>
    <w:p>
      <w:pPr>
        <w:spacing w:before="183" w:line="222" w:lineRule="auto"/>
        <w:ind w:left="17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>(沙河市场)老旧小区改造等支出；灾害防治扩应急管理支出</w:t>
      </w:r>
    </w:p>
    <w:p>
      <w:pPr>
        <w:spacing w:before="175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sz w:val="32"/>
          <w:szCs w:val="32"/>
        </w:rPr>
        <w:t>35万元，主要用于自建房安全整治、防冰冻应急处理、其它突</w:t>
      </w:r>
    </w:p>
    <w:p>
      <w:pPr>
        <w:spacing w:before="17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发事件应急处理等支出。(项目支出是指街道各部门为履行工作</w:t>
      </w:r>
    </w:p>
    <w:p>
      <w:pPr>
        <w:spacing w:before="179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职能，完成工作任务，需要发生的经常事务性的项目支出和完成</w:t>
      </w:r>
    </w:p>
    <w:p>
      <w:pPr>
        <w:spacing w:before="178" w:line="563" w:lineRule="exac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position w:val="17"/>
          <w:sz w:val="32"/>
          <w:szCs w:val="32"/>
        </w:rPr>
        <w:t>特定工作任务或事业发展目标而发生的项目支出(包括通过发改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9"/>
          <w:sz w:val="32"/>
          <w:szCs w:val="32"/>
        </w:rPr>
        <w:t>部门立项安排的项目支出))。</w:t>
      </w:r>
    </w:p>
    <w:p>
      <w:pPr>
        <w:spacing w:line="394" w:lineRule="auto"/>
      </w:pPr>
    </w:p>
    <w:p>
      <w:pPr>
        <w:spacing w:before="104" w:line="219" w:lineRule="auto"/>
        <w:ind w:left="12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3"/>
          <w:sz w:val="32"/>
          <w:szCs w:val="32"/>
        </w:rPr>
        <w:t>(三)管理制度及执行情况</w:t>
      </w:r>
    </w:p>
    <w:p>
      <w:pPr>
        <w:spacing w:before="322" w:line="575" w:lineRule="exact"/>
        <w:ind w:left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position w:val="18"/>
          <w:sz w:val="32"/>
          <w:szCs w:val="32"/>
        </w:rPr>
        <w:t>本街道办事处根据国家相关法规的规定，在宁乡市财政局的</w:t>
      </w:r>
    </w:p>
    <w:p>
      <w:pPr>
        <w:spacing w:before="1"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领导下，认真遵照《宁乡市乡镇财政资金监管实施办法》,结合</w:t>
      </w:r>
    </w:p>
    <w:p>
      <w:pPr>
        <w:sectPr>
          <w:footerReference r:id="rId8" w:type="default"/>
          <w:pgSz w:w="12050" w:h="16920"/>
          <w:pgMar w:top="1438" w:right="1580" w:bottom="1262" w:left="1630" w:header="0" w:footer="1004" w:gutter="0"/>
          <w:cols w:space="720" w:num="1"/>
        </w:sectPr>
      </w:pPr>
    </w:p>
    <w:p>
      <w:pPr>
        <w:spacing w:line="390" w:lineRule="auto"/>
      </w:pPr>
    </w:p>
    <w:p>
      <w:pPr>
        <w:spacing w:before="100" w:line="334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单位实际，明确了人员分工及工作职责，建立健全了机关管理制</w:t>
      </w:r>
      <w:r>
        <w:rPr>
          <w:rFonts w:ascii="仿宋" w:hAnsi="仿宋" w:eastAsia="仿宋" w:cs="仿宋"/>
          <w:sz w:val="31"/>
          <w:szCs w:val="31"/>
        </w:rPr>
        <w:t xml:space="preserve">  度，实行制度管人、管事、管权，积极开展财政资金</w:t>
      </w:r>
      <w:r>
        <w:rPr>
          <w:rFonts w:ascii="仿宋" w:hAnsi="仿宋" w:eastAsia="仿宋" w:cs="仿宋"/>
          <w:spacing w:val="-1"/>
          <w:sz w:val="31"/>
          <w:szCs w:val="31"/>
        </w:rPr>
        <w:t>监管工作。</w:t>
      </w:r>
      <w:r>
        <w:rPr>
          <w:rFonts w:ascii="仿宋" w:hAnsi="仿宋" w:eastAsia="仿宋" w:cs="仿宋"/>
          <w:sz w:val="31"/>
          <w:szCs w:val="31"/>
        </w:rPr>
        <w:t xml:space="preserve">  成立了财政资金监管领导小组，对各种财政资金组织开展督促检  </w:t>
      </w:r>
      <w:r>
        <w:rPr>
          <w:rFonts w:ascii="仿宋" w:hAnsi="仿宋" w:eastAsia="仿宋" w:cs="仿宋"/>
          <w:spacing w:val="1"/>
          <w:sz w:val="31"/>
          <w:szCs w:val="31"/>
        </w:rPr>
        <w:t>查。监管小组成员加强学习、熟练业务，积极开</w:t>
      </w:r>
      <w:r>
        <w:rPr>
          <w:rFonts w:ascii="仿宋" w:hAnsi="仿宋" w:eastAsia="仿宋" w:cs="仿宋"/>
          <w:sz w:val="31"/>
          <w:szCs w:val="31"/>
        </w:rPr>
        <w:t xml:space="preserve">展抽查巡查，对 </w:t>
      </w:r>
      <w:r>
        <w:rPr>
          <w:rFonts w:ascii="仿宋" w:hAnsi="仿宋" w:eastAsia="仿宋" w:cs="仿宋"/>
          <w:spacing w:val="-1"/>
          <w:sz w:val="31"/>
          <w:szCs w:val="31"/>
        </w:rPr>
        <w:t>每个项目及时做好事前、事中、事后巡查工作，及时开</w:t>
      </w:r>
      <w:r>
        <w:rPr>
          <w:rFonts w:ascii="仿宋" w:hAnsi="仿宋" w:eastAsia="仿宋" w:cs="仿宋"/>
          <w:spacing w:val="-2"/>
          <w:sz w:val="31"/>
          <w:szCs w:val="31"/>
        </w:rPr>
        <w:t>展绩效自</w:t>
      </w:r>
      <w:r>
        <w:rPr>
          <w:rFonts w:ascii="仿宋" w:hAnsi="仿宋" w:eastAsia="仿宋" w:cs="仿宋"/>
          <w:spacing w:val="6"/>
          <w:sz w:val="31"/>
          <w:szCs w:val="31"/>
        </w:rPr>
        <w:t>评工作，切实做到“用钱必有效，无效必问责”,确保各项目资</w:t>
      </w:r>
      <w:r>
        <w:rPr>
          <w:rFonts w:ascii="仿宋" w:hAnsi="仿宋" w:eastAsia="仿宋" w:cs="仿宋"/>
          <w:spacing w:val="1"/>
          <w:sz w:val="31"/>
          <w:szCs w:val="31"/>
        </w:rPr>
        <w:t>金的使用符合政策要求并及时到位。部门预决算编报工</w:t>
      </w:r>
      <w:r>
        <w:rPr>
          <w:rFonts w:ascii="仿宋" w:hAnsi="仿宋" w:eastAsia="仿宋" w:cs="仿宋"/>
          <w:sz w:val="31"/>
          <w:szCs w:val="31"/>
        </w:rPr>
        <w:t xml:space="preserve">作严格按 </w:t>
      </w:r>
      <w:r>
        <w:rPr>
          <w:rFonts w:ascii="仿宋" w:hAnsi="仿宋" w:eastAsia="仿宋" w:cs="仿宋"/>
          <w:spacing w:val="-1"/>
          <w:sz w:val="31"/>
          <w:szCs w:val="31"/>
        </w:rPr>
        <w:t>照上级通知精神，及时进行上报，做到了账表一致，并按相关规</w:t>
      </w:r>
      <w:r>
        <w:rPr>
          <w:rFonts w:ascii="仿宋" w:hAnsi="仿宋" w:eastAsia="仿宋" w:cs="仿宋"/>
          <w:sz w:val="31"/>
          <w:szCs w:val="31"/>
        </w:rPr>
        <w:t xml:space="preserve">  定在宁乡市人民政府门户网站上进行公开。同时，本单位根据单 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位实际情况进一步完善了财务管理制度，制定了《历经铺街道办 </w:t>
      </w:r>
      <w:r>
        <w:rPr>
          <w:rFonts w:ascii="仿宋" w:hAnsi="仿宋" w:eastAsia="仿宋" w:cs="仿宋"/>
          <w:sz w:val="31"/>
          <w:szCs w:val="31"/>
        </w:rPr>
        <w:t>事处财务管理控制制度》、《历经铺街道办事处预算业务管理制度》、《历经铺街道办事处收入支出管理总制度》、《历经铺街</w:t>
      </w:r>
      <w:r>
        <w:rPr>
          <w:rFonts w:ascii="仿宋" w:hAnsi="仿宋" w:eastAsia="仿宋" w:cs="仿宋"/>
          <w:spacing w:val="1"/>
          <w:sz w:val="31"/>
          <w:szCs w:val="31"/>
        </w:rPr>
        <w:t>道办事处政府采购管理相关制度》、《历经铺</w:t>
      </w:r>
      <w:r>
        <w:rPr>
          <w:rFonts w:ascii="仿宋" w:hAnsi="仿宋" w:eastAsia="仿宋" w:cs="仿宋"/>
          <w:sz w:val="31"/>
          <w:szCs w:val="31"/>
        </w:rPr>
        <w:t xml:space="preserve">街道办事处项目工 </w:t>
      </w:r>
      <w:r>
        <w:rPr>
          <w:rFonts w:ascii="仿宋" w:hAnsi="仿宋" w:eastAsia="仿宋" w:cs="仿宋"/>
          <w:spacing w:val="-6"/>
          <w:sz w:val="31"/>
          <w:szCs w:val="31"/>
        </w:rPr>
        <w:t>程管理制度》、《历经铺街道办事处国有资产管理制度》等制度。</w:t>
      </w:r>
      <w:r>
        <w:rPr>
          <w:rFonts w:ascii="仿宋" w:hAnsi="仿宋" w:eastAsia="仿宋" w:cs="仿宋"/>
          <w:spacing w:val="1"/>
          <w:sz w:val="31"/>
          <w:szCs w:val="31"/>
        </w:rPr>
        <w:t>对资金、物资进行管理和使用严格按照财经纪律规</w:t>
      </w:r>
      <w:r>
        <w:rPr>
          <w:rFonts w:ascii="仿宋" w:hAnsi="仿宋" w:eastAsia="仿宋" w:cs="仿宋"/>
          <w:sz w:val="31"/>
          <w:szCs w:val="31"/>
        </w:rPr>
        <w:t xml:space="preserve">范和使用财政 </w:t>
      </w:r>
      <w:r>
        <w:rPr>
          <w:rFonts w:ascii="仿宋" w:hAnsi="仿宋" w:eastAsia="仿宋" w:cs="仿宋"/>
          <w:spacing w:val="2"/>
          <w:sz w:val="31"/>
          <w:szCs w:val="31"/>
        </w:rPr>
        <w:t>资金，并实行专人管理、国库支付核算、专款专用原则，做到资金的拨付具有完整的审批程序和手续，项目的重</w:t>
      </w:r>
      <w:r>
        <w:rPr>
          <w:rFonts w:ascii="仿宋" w:hAnsi="仿宋" w:eastAsia="仿宋" w:cs="仿宋"/>
          <w:spacing w:val="1"/>
          <w:sz w:val="31"/>
          <w:szCs w:val="31"/>
        </w:rPr>
        <w:t>大开支按照财务</w:t>
      </w:r>
      <w:r>
        <w:rPr>
          <w:rFonts w:ascii="仿宋" w:hAnsi="仿宋" w:eastAsia="仿宋" w:cs="仿宋"/>
          <w:spacing w:val="2"/>
          <w:sz w:val="31"/>
          <w:szCs w:val="31"/>
        </w:rPr>
        <w:t>管理制度及“三重一大”的要求事前经过评估论证。使用范围符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合部门预算批复的用途，不存在截留、挤占、挪用、虚列支出等</w:t>
      </w:r>
    </w:p>
    <w:p>
      <w:pPr>
        <w:spacing w:before="1" w:line="221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情况，预决算及“三公”经费信息均按规定时限公开。</w:t>
      </w:r>
    </w:p>
    <w:p>
      <w:pPr>
        <w:spacing w:line="352" w:lineRule="auto"/>
      </w:pPr>
    </w:p>
    <w:p>
      <w:pPr>
        <w:spacing w:before="100" w:line="222" w:lineRule="auto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三、部门项目组织实施情况</w:t>
      </w:r>
    </w:p>
    <w:p>
      <w:pPr>
        <w:spacing w:line="305" w:lineRule="auto"/>
      </w:pPr>
    </w:p>
    <w:p>
      <w:pPr>
        <w:spacing w:before="101" w:line="551" w:lineRule="exact"/>
        <w:ind w:left="62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8"/>
          <w:position w:val="17"/>
          <w:sz w:val="31"/>
          <w:szCs w:val="31"/>
        </w:rPr>
        <w:t>本街道办事处根据上级《宁乡市财政评审管理办法》、《宁</w:t>
      </w:r>
    </w:p>
    <w:p>
      <w:pPr>
        <w:spacing w:before="1" w:line="221" w:lineRule="auto"/>
        <w:ind w:left="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乡市政府投资建设项目管理办法》制定了《历经</w:t>
      </w:r>
      <w:r>
        <w:rPr>
          <w:rFonts w:ascii="仿宋" w:hAnsi="仿宋" w:eastAsia="仿宋" w:cs="仿宋"/>
          <w:spacing w:val="-4"/>
          <w:sz w:val="31"/>
          <w:szCs w:val="31"/>
        </w:rPr>
        <w:t>铺街道建设项目</w:t>
      </w:r>
    </w:p>
    <w:p>
      <w:pPr>
        <w:sectPr>
          <w:footerReference r:id="rId9" w:type="default"/>
          <w:pgSz w:w="11900" w:h="16820"/>
          <w:pgMar w:top="1429" w:right="1505" w:bottom="1205" w:left="1524" w:header="0" w:footer="899" w:gutter="0"/>
          <w:cols w:space="720" w:num="1"/>
        </w:sectPr>
      </w:pPr>
    </w:p>
    <w:p>
      <w:pPr>
        <w:spacing w:line="427" w:lineRule="auto"/>
      </w:pPr>
    </w:p>
    <w:p>
      <w:pPr>
        <w:spacing w:before="101" w:line="333" w:lineRule="auto"/>
        <w:ind w:right="168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管理办法》等。街道建立健全街道、社区财务制度，规范项目招</w:t>
      </w:r>
      <w:r>
        <w:rPr>
          <w:rFonts w:ascii="仿宋" w:hAnsi="仿宋" w:eastAsia="仿宋" w:cs="仿宋"/>
          <w:spacing w:val="-3"/>
          <w:sz w:val="31"/>
          <w:szCs w:val="31"/>
        </w:rPr>
        <w:t>投标管理流程，落实政府采购政策，制定了项目管理制度、项目建设工作的领导、组织机构，项目建设工作由党政会议集体研究决定，由分管领导具体负责实施。项目招投标按照招投标管理办法进行公开招投标，实行公开、公平竞争。财政资金管理遵</w:t>
      </w:r>
      <w:r>
        <w:rPr>
          <w:rFonts w:ascii="仿宋" w:hAnsi="仿宋" w:eastAsia="仿宋" w:cs="仿宋"/>
          <w:spacing w:val="-4"/>
          <w:sz w:val="31"/>
          <w:szCs w:val="31"/>
        </w:rPr>
        <w:t>循专用原则，严格按照批准的项目预算执行，并按照合同约定和工程</w:t>
      </w:r>
      <w:r>
        <w:rPr>
          <w:rFonts w:ascii="仿宋" w:hAnsi="仿宋" w:eastAsia="仿宋" w:cs="仿宋"/>
          <w:spacing w:val="-2"/>
          <w:sz w:val="31"/>
          <w:szCs w:val="31"/>
        </w:rPr>
        <w:t>价款结算程序支付工程款。对已具备竣工验收条件的</w:t>
      </w:r>
      <w:r>
        <w:rPr>
          <w:rFonts w:ascii="仿宋" w:hAnsi="仿宋" w:eastAsia="仿宋" w:cs="仿宋"/>
          <w:spacing w:val="-3"/>
          <w:sz w:val="31"/>
          <w:szCs w:val="31"/>
        </w:rPr>
        <w:t>项目，及时</w:t>
      </w:r>
      <w:r>
        <w:rPr>
          <w:rFonts w:ascii="仿宋" w:hAnsi="仿宋" w:eastAsia="仿宋" w:cs="仿宋"/>
          <w:spacing w:val="-2"/>
          <w:sz w:val="31"/>
          <w:szCs w:val="31"/>
        </w:rPr>
        <w:t>组织验收、移交使用，及时编报竣工财务决算</w:t>
      </w:r>
      <w:r>
        <w:rPr>
          <w:rFonts w:ascii="仿宋" w:hAnsi="仿宋" w:eastAsia="仿宋" w:cs="仿宋"/>
          <w:spacing w:val="-3"/>
          <w:sz w:val="31"/>
          <w:szCs w:val="31"/>
        </w:rPr>
        <w:t>。同时加强对项目</w:t>
      </w:r>
      <w:r>
        <w:rPr>
          <w:rFonts w:ascii="仿宋" w:hAnsi="仿宋" w:eastAsia="仿宋" w:cs="仿宋"/>
          <w:spacing w:val="-4"/>
          <w:sz w:val="31"/>
          <w:szCs w:val="31"/>
        </w:rPr>
        <w:t>的监督管理，加强项目抽查巡查力度，采取事前、事中、事后相</w:t>
      </w:r>
      <w:r>
        <w:rPr>
          <w:rFonts w:ascii="仿宋" w:hAnsi="仿宋" w:eastAsia="仿宋" w:cs="仿宋"/>
          <w:spacing w:val="-3"/>
          <w:sz w:val="31"/>
          <w:szCs w:val="31"/>
        </w:rPr>
        <w:t>结合，日常监督和专项监督相结合的方式，对项目财务行为</w:t>
      </w:r>
      <w:r>
        <w:rPr>
          <w:rFonts w:ascii="仿宋" w:hAnsi="仿宋" w:eastAsia="仿宋" w:cs="仿宋"/>
          <w:spacing w:val="-4"/>
          <w:sz w:val="31"/>
          <w:szCs w:val="31"/>
        </w:rPr>
        <w:t>实施</w:t>
      </w:r>
      <w:r>
        <w:rPr>
          <w:rFonts w:ascii="仿宋" w:hAnsi="仿宋" w:eastAsia="仿宋" w:cs="仿宋"/>
          <w:spacing w:val="-2"/>
          <w:sz w:val="31"/>
          <w:szCs w:val="31"/>
        </w:rPr>
        <w:t>全过程监督管理，确保项目建设规范有序，社会效益及群众满意</w:t>
      </w:r>
      <w:r>
        <w:rPr>
          <w:rFonts w:ascii="仿宋" w:hAnsi="仿宋" w:eastAsia="仿宋" w:cs="仿宋"/>
          <w:spacing w:val="-3"/>
          <w:sz w:val="31"/>
          <w:szCs w:val="31"/>
        </w:rPr>
        <w:t>率达标。坚持保正常运转、保重点支出、保民生支出，</w:t>
      </w:r>
      <w:r>
        <w:rPr>
          <w:rFonts w:ascii="仿宋" w:hAnsi="仿宋" w:eastAsia="仿宋" w:cs="仿宋"/>
          <w:spacing w:val="-4"/>
          <w:sz w:val="31"/>
          <w:szCs w:val="31"/>
        </w:rPr>
        <w:t>保社区干</w:t>
      </w:r>
      <w:r>
        <w:rPr>
          <w:rFonts w:ascii="仿宋" w:hAnsi="仿宋" w:eastAsia="仿宋" w:cs="仿宋"/>
          <w:spacing w:val="-2"/>
          <w:sz w:val="31"/>
          <w:szCs w:val="31"/>
        </w:rPr>
        <w:t>部基本待遇稳步增长的工作原则，按月按季及时落实，全力确保社会大局稳定。财政支出继续向广大人民群众关心的民生问题和基层村级部门倾斜，较大幅度提高了财政支出用于农村基层设施建设、农村人居环境整治、社会保障、教育卫生事业</w:t>
      </w:r>
      <w:r>
        <w:rPr>
          <w:rFonts w:ascii="仿宋" w:hAnsi="仿宋" w:eastAsia="仿宋" w:cs="仿宋"/>
          <w:spacing w:val="-3"/>
          <w:sz w:val="31"/>
          <w:szCs w:val="31"/>
        </w:rPr>
        <w:t>。社区账务</w:t>
      </w:r>
      <w:r>
        <w:rPr>
          <w:rFonts w:ascii="仿宋" w:hAnsi="仿宋" w:eastAsia="仿宋" w:cs="仿宋"/>
          <w:spacing w:val="-2"/>
          <w:sz w:val="31"/>
          <w:szCs w:val="31"/>
        </w:rPr>
        <w:t>街道代理工作有条不紊，及时完成各社区财务清理和互联网公开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5"/>
          <w:sz w:val="31"/>
          <w:szCs w:val="31"/>
        </w:rPr>
        <w:t>工作，增强社区财务的透明度。</w:t>
      </w:r>
    </w:p>
    <w:p>
      <w:pPr>
        <w:spacing w:line="337" w:lineRule="auto"/>
      </w:pPr>
    </w:p>
    <w:p>
      <w:pPr>
        <w:spacing w:before="101" w:line="222" w:lineRule="auto"/>
        <w:ind w:left="4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四、资产管理情况</w:t>
      </w:r>
    </w:p>
    <w:p>
      <w:pPr>
        <w:spacing w:before="178" w:line="375" w:lineRule="auto"/>
        <w:ind w:firstLine="67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本单位资产由街道财政所专人清查管理，统一在行政事业单位资产管理平台上录入信息，打印固定资产台账及资产条码，并</w:t>
      </w:r>
      <w:r>
        <w:rPr>
          <w:rFonts w:ascii="仿宋" w:hAnsi="仿宋" w:eastAsia="仿宋" w:cs="仿宋"/>
          <w:spacing w:val="1"/>
          <w:sz w:val="31"/>
          <w:szCs w:val="31"/>
        </w:rPr>
        <w:t>将条码标志粘贴至实物明显处，各办公室也明确专人对本办公室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固定资产进行登记管理，资产管理安全性和准确性已逐步提高。</w:t>
      </w:r>
    </w:p>
    <w:p>
      <w:pPr>
        <w:sectPr>
          <w:footerReference r:id="rId10" w:type="default"/>
          <w:pgSz w:w="11900" w:h="16820"/>
          <w:pgMar w:top="1429" w:right="1588" w:bottom="1257" w:left="1509" w:header="0" w:footer="949" w:gutter="0"/>
          <w:cols w:space="720" w:num="1"/>
        </w:sectPr>
      </w:pPr>
    </w:p>
    <w:p>
      <w:pPr>
        <w:spacing w:line="373" w:lineRule="auto"/>
      </w:pPr>
    </w:p>
    <w:p>
      <w:pPr>
        <w:spacing w:before="104" w:line="358" w:lineRule="auto"/>
        <w:ind w:right="331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"/>
          <w:sz w:val="32"/>
          <w:szCs w:val="32"/>
        </w:rPr>
        <w:t>截至2022年年底，街道资产总额为166330420.53元，</w:t>
      </w:r>
      <w:r>
        <w:rPr>
          <w:rFonts w:ascii="仿宋" w:hAnsi="仿宋" w:eastAsia="仿宋" w:cs="仿宋"/>
          <w:sz w:val="32"/>
          <w:szCs w:val="32"/>
        </w:rPr>
        <w:t xml:space="preserve">其中流动 </w:t>
      </w:r>
      <w:r>
        <w:rPr>
          <w:rFonts w:ascii="仿宋" w:hAnsi="仿宋" w:eastAsia="仿宋" w:cs="仿宋"/>
          <w:spacing w:val="-3"/>
          <w:sz w:val="32"/>
          <w:szCs w:val="32"/>
        </w:rPr>
        <w:t>资产6329690.19元、非流动资产160000730.3</w:t>
      </w:r>
      <w:r>
        <w:rPr>
          <w:rFonts w:ascii="仿宋" w:hAnsi="仿宋" w:eastAsia="仿宋" w:cs="仿宋"/>
          <w:spacing w:val="-4"/>
          <w:sz w:val="32"/>
          <w:szCs w:val="32"/>
        </w:rPr>
        <w:t>4(固定资产账面原</w:t>
      </w:r>
      <w:r>
        <w:rPr>
          <w:rFonts w:ascii="仿宋" w:hAnsi="仿宋" w:eastAsia="仿宋" w:cs="仿宋"/>
          <w:spacing w:val="1"/>
          <w:sz w:val="32"/>
          <w:szCs w:val="32"/>
        </w:rPr>
        <w:t>值总计28993067.71元，固定资产净值21675242.74元，累计折</w:t>
      </w:r>
      <w:r>
        <w:rPr>
          <w:rFonts w:ascii="仿宋" w:hAnsi="仿宋" w:eastAsia="仿宋" w:cs="仿宋"/>
          <w:spacing w:val="6"/>
          <w:sz w:val="32"/>
          <w:szCs w:val="32"/>
        </w:rPr>
        <w:t>旧7317824.97元；在建工程190679</w:t>
      </w:r>
      <w:r>
        <w:rPr>
          <w:rFonts w:ascii="仿宋" w:hAnsi="仿宋" w:eastAsia="仿宋" w:cs="仿宋"/>
          <w:spacing w:val="5"/>
          <w:sz w:val="32"/>
          <w:szCs w:val="32"/>
        </w:rPr>
        <w:t>04.20元；无形资产原值</w:t>
      </w:r>
      <w:r>
        <w:rPr>
          <w:rFonts w:ascii="仿宋" w:hAnsi="仿宋" w:eastAsia="仿宋" w:cs="仿宋"/>
          <w:spacing w:val="1"/>
          <w:sz w:val="32"/>
          <w:szCs w:val="32"/>
        </w:rPr>
        <w:t>3640259元，无形资产净值3533014.01元，累计摊销107244.99</w:t>
      </w:r>
      <w:r>
        <w:rPr>
          <w:rFonts w:ascii="仿宋" w:hAnsi="仿宋" w:eastAsia="仿宋" w:cs="仿宋"/>
          <w:spacing w:val="11"/>
          <w:sz w:val="32"/>
          <w:szCs w:val="32"/>
        </w:rPr>
        <w:t>元；公共基础设施原值115724569.39元，公共基础设施净值</w:t>
      </w:r>
    </w:p>
    <w:p>
      <w:pPr>
        <w:spacing w:before="1" w:line="223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6"/>
          <w:sz w:val="32"/>
          <w:szCs w:val="32"/>
        </w:rPr>
        <w:t>115724569.39元)。</w:t>
      </w:r>
    </w:p>
    <w:p>
      <w:pPr>
        <w:spacing w:line="303" w:lineRule="auto"/>
      </w:pPr>
    </w:p>
    <w:p>
      <w:pPr>
        <w:spacing w:line="304" w:lineRule="auto"/>
      </w:pPr>
    </w:p>
    <w:p>
      <w:pPr>
        <w:spacing w:before="104" w:line="221" w:lineRule="auto"/>
        <w:ind w:left="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1"/>
          <w:sz w:val="32"/>
          <w:szCs w:val="32"/>
        </w:rPr>
        <w:t>五、部门整体支出绩效情况</w:t>
      </w:r>
    </w:p>
    <w:p>
      <w:pPr>
        <w:spacing w:line="400" w:lineRule="auto"/>
      </w:pPr>
    </w:p>
    <w:p>
      <w:pPr>
        <w:spacing w:before="104" w:line="221" w:lineRule="auto"/>
        <w:ind w:left="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0"/>
          <w:sz w:val="32"/>
          <w:szCs w:val="32"/>
        </w:rPr>
        <w:t>(一)经济效益分析</w:t>
      </w:r>
    </w:p>
    <w:p>
      <w:pPr>
        <w:spacing w:before="165" w:line="358" w:lineRule="auto"/>
        <w:ind w:firstLine="7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2022年我街道办事处整体支出按照市财政局下达的预算批</w:t>
      </w:r>
      <w:r>
        <w:rPr>
          <w:rFonts w:ascii="仿宋" w:hAnsi="仿宋" w:eastAsia="仿宋" w:cs="仿宋"/>
          <w:spacing w:val="-12"/>
          <w:sz w:val="32"/>
          <w:szCs w:val="32"/>
        </w:rPr>
        <w:t>复，</w:t>
      </w:r>
      <w:r>
        <w:rPr>
          <w:rFonts w:ascii="仿宋" w:hAnsi="仿宋" w:eastAsia="仿宋" w:cs="仿宋"/>
          <w:spacing w:val="-9"/>
          <w:sz w:val="32"/>
          <w:szCs w:val="32"/>
        </w:rPr>
        <w:t>财政拨款支出主要用于保障我单位机构正常运转、完成日常</w:t>
      </w:r>
      <w:r>
        <w:rPr>
          <w:rFonts w:ascii="仿宋" w:hAnsi="仿宋" w:eastAsia="仿宋" w:cs="仿宋"/>
          <w:spacing w:val="-10"/>
          <w:sz w:val="32"/>
          <w:szCs w:val="32"/>
        </w:rPr>
        <w:t>工作</w:t>
      </w:r>
      <w:r>
        <w:rPr>
          <w:rFonts w:ascii="仿宋" w:hAnsi="仿宋" w:eastAsia="仿宋" w:cs="仿宋"/>
          <w:spacing w:val="-8"/>
          <w:sz w:val="32"/>
          <w:szCs w:val="32"/>
        </w:rPr>
        <w:t>任务以及特定工作任务或事业发展目标而发生的项</w:t>
      </w:r>
      <w:r>
        <w:rPr>
          <w:rFonts w:ascii="仿宋" w:hAnsi="仿宋" w:eastAsia="仿宋" w:cs="仿宋"/>
          <w:spacing w:val="-9"/>
          <w:sz w:val="32"/>
          <w:szCs w:val="32"/>
        </w:rPr>
        <w:t>目支出相关工</w:t>
      </w:r>
      <w:r>
        <w:rPr>
          <w:rFonts w:ascii="仿宋" w:hAnsi="仿宋" w:eastAsia="仿宋" w:cs="仿宋"/>
          <w:spacing w:val="-8"/>
          <w:sz w:val="32"/>
          <w:szCs w:val="32"/>
        </w:rPr>
        <w:t>作。对于基本支出中的工资福利支出、对个人和家庭补助支</w:t>
      </w:r>
      <w:r>
        <w:rPr>
          <w:rFonts w:ascii="仿宋" w:hAnsi="仿宋" w:eastAsia="仿宋" w:cs="仿宋"/>
          <w:spacing w:val="-9"/>
          <w:sz w:val="32"/>
          <w:szCs w:val="32"/>
        </w:rPr>
        <w:t>出按</w:t>
      </w:r>
      <w:r>
        <w:rPr>
          <w:rFonts w:ascii="仿宋" w:hAnsi="仿宋" w:eastAsia="仿宋" w:cs="仿宋"/>
          <w:spacing w:val="-13"/>
          <w:sz w:val="32"/>
          <w:szCs w:val="32"/>
        </w:rPr>
        <w:t>照实际在编人员及进度均衡支付；对于商品及服</w:t>
      </w:r>
      <w:r>
        <w:rPr>
          <w:rFonts w:ascii="仿宋" w:hAnsi="仿宋" w:eastAsia="仿宋" w:cs="仿宋"/>
          <w:spacing w:val="-14"/>
          <w:sz w:val="32"/>
          <w:szCs w:val="32"/>
        </w:rPr>
        <w:t>务支出(日常公用</w:t>
      </w:r>
      <w:r>
        <w:rPr>
          <w:rFonts w:ascii="仿宋" w:hAnsi="仿宋" w:eastAsia="仿宋" w:cs="仿宋"/>
          <w:spacing w:val="-15"/>
          <w:sz w:val="32"/>
          <w:szCs w:val="32"/>
        </w:rPr>
        <w:t>经费)按照下达的预算执行，实现内部报告审批制度，实时监控支</w:t>
      </w:r>
      <w:r>
        <w:rPr>
          <w:rFonts w:ascii="仿宋" w:hAnsi="仿宋" w:eastAsia="仿宋" w:cs="仿宋"/>
          <w:spacing w:val="-20"/>
          <w:sz w:val="32"/>
          <w:szCs w:val="32"/>
        </w:rPr>
        <w:t>出情况；对于项目支出的经费使用情况进行监督检查；严格遵循厉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行节约的精神，按规定开支“三公”经费。</w:t>
      </w:r>
    </w:p>
    <w:p>
      <w:pPr>
        <w:spacing w:before="320" w:line="323" w:lineRule="auto"/>
        <w:ind w:right="280" w:firstLine="639"/>
        <w:jc w:val="both"/>
        <w:sectPr>
          <w:footerReference r:id="rId11" w:type="default"/>
          <w:pgSz w:w="11900" w:h="16820"/>
          <w:pgMar w:top="1429" w:right="1339" w:bottom="1193" w:left="1529" w:header="0" w:footer="905" w:gutter="0"/>
          <w:cols w:space="720" w:num="1"/>
        </w:sectPr>
      </w:pPr>
      <w:r>
        <w:rPr>
          <w:rFonts w:ascii="仿宋" w:hAnsi="仿宋" w:eastAsia="仿宋" w:cs="仿宋"/>
          <w:spacing w:val="-8"/>
          <w:sz w:val="32"/>
          <w:szCs w:val="32"/>
        </w:rPr>
        <w:t>2022年以来，街道党工委、办事处坚持以习近平新时代中国特色社会主义思想为指导，全面贯彻党的十九</w:t>
      </w:r>
      <w:r>
        <w:rPr>
          <w:rFonts w:ascii="仿宋" w:hAnsi="仿宋" w:eastAsia="仿宋" w:cs="仿宋"/>
          <w:spacing w:val="-9"/>
          <w:sz w:val="32"/>
          <w:szCs w:val="32"/>
        </w:rPr>
        <w:t>大、十九届历次全会和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党的</w:t>
      </w:r>
      <w:r>
        <w:rPr>
          <w:rFonts w:ascii="仿宋" w:hAnsi="仿宋" w:eastAsia="仿宋" w:cs="仿宋"/>
          <w:spacing w:val="-9"/>
          <w:sz w:val="32"/>
          <w:szCs w:val="32"/>
        </w:rPr>
        <w:t>二十大精神，在深入实施“三高四新”战略和“强省会”战</w:t>
      </w:r>
      <w:r>
        <w:rPr>
          <w:rFonts w:ascii="仿宋" w:hAnsi="仿宋" w:eastAsia="仿宋" w:cs="仿宋"/>
          <w:spacing w:val="-8"/>
          <w:sz w:val="32"/>
          <w:szCs w:val="32"/>
        </w:rPr>
        <w:t>略中加快推进了产城融合发展，务实解决了群众困难问题，全</w:t>
      </w:r>
    </w:p>
    <w:p>
      <w:pPr>
        <w:spacing w:before="104" w:line="323" w:lineRule="auto"/>
        <w:ind w:right="95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维护了社会和谐稳定，为全面建设“工业强市、幸福宁乡”</w:t>
      </w:r>
      <w:r>
        <w:rPr>
          <w:rFonts w:ascii="仿宋" w:hAnsi="仿宋" w:eastAsia="仿宋" w:cs="仿宋"/>
          <w:spacing w:val="-12"/>
          <w:sz w:val="32"/>
          <w:szCs w:val="32"/>
        </w:rPr>
        <w:t>贡献了新的力量，为建成“东进融城主阵地、幸福新城历经铺”打下</w:t>
      </w:r>
    </w:p>
    <w:p>
      <w:pPr>
        <w:spacing w:line="219" w:lineRule="auto"/>
        <w:ind w:left="2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了扎实基础。街道经济指标平稳增长、项目建设如火如茶、城市</w:t>
      </w:r>
    </w:p>
    <w:p>
      <w:pPr>
        <w:spacing w:before="182" w:line="558" w:lineRule="exact"/>
        <w:ind w:left="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position w:val="17"/>
          <w:sz w:val="32"/>
          <w:szCs w:val="32"/>
        </w:rPr>
        <w:t>管理日新月异、民生事业长足发展，强力推进了“东进融城主阵</w:t>
      </w:r>
    </w:p>
    <w:p>
      <w:pPr>
        <w:spacing w:line="220" w:lineRule="auto"/>
        <w:ind w:left="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5"/>
          <w:sz w:val="32"/>
          <w:szCs w:val="32"/>
        </w:rPr>
        <w:t>地、幸福新城历经铺”建设。</w:t>
      </w:r>
    </w:p>
    <w:p>
      <w:pPr>
        <w:spacing w:before="198" w:line="318" w:lineRule="auto"/>
        <w:ind w:left="19" w:right="82" w:firstLine="78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2"/>
          <w:sz w:val="32"/>
          <w:szCs w:val="32"/>
        </w:rPr>
        <w:t xml:space="preserve">2022年经济发展保持平稳。围绕“强省会”战略要求，以 </w:t>
      </w:r>
      <w:r>
        <w:rPr>
          <w:rFonts w:ascii="仿宋" w:hAnsi="仿宋" w:eastAsia="仿宋" w:cs="仿宋"/>
          <w:spacing w:val="1"/>
          <w:sz w:val="32"/>
          <w:szCs w:val="32"/>
        </w:rPr>
        <w:t>金洲新城建设为依托，不断为东进融城筑基储能。2022年地方</w:t>
      </w:r>
      <w:r>
        <w:rPr>
          <w:rFonts w:ascii="仿宋" w:hAnsi="仿宋" w:eastAsia="仿宋" w:cs="仿宋"/>
          <w:spacing w:val="7"/>
          <w:sz w:val="32"/>
          <w:szCs w:val="32"/>
        </w:rPr>
        <w:t>一般公共预算收入完成8011万元，规模工业产值完成19.66亿元，固定资产投资完成26.19亿元，社会零售品销售总额完成</w:t>
      </w:r>
    </w:p>
    <w:p>
      <w:pPr>
        <w:spacing w:line="222" w:lineRule="auto"/>
        <w:ind w:left="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5.4336亿元。</w:t>
      </w:r>
    </w:p>
    <w:p>
      <w:pPr>
        <w:spacing w:line="313" w:lineRule="auto"/>
      </w:pPr>
    </w:p>
    <w:p>
      <w:pPr>
        <w:spacing w:before="105" w:line="221" w:lineRule="auto"/>
        <w:ind w:left="21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20"/>
          <w:sz w:val="32"/>
          <w:szCs w:val="32"/>
        </w:rPr>
        <w:t>(二)社会效率分析</w:t>
      </w:r>
    </w:p>
    <w:p>
      <w:pPr>
        <w:spacing w:before="331" w:line="323" w:lineRule="auto"/>
        <w:ind w:left="19" w:firstLine="71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-21"/>
          <w:sz w:val="32"/>
          <w:szCs w:val="32"/>
        </w:rPr>
        <w:t>一、党建引领凝心聚力。</w:t>
      </w:r>
      <w:r>
        <w:rPr>
          <w:rFonts w:ascii="仿宋" w:hAnsi="仿宋" w:eastAsia="仿宋" w:cs="仿宋"/>
          <w:spacing w:val="-21"/>
          <w:sz w:val="32"/>
          <w:szCs w:val="32"/>
        </w:rPr>
        <w:t>以打造基层党建创新示范区为目</w:t>
      </w:r>
      <w:r>
        <w:rPr>
          <w:rFonts w:ascii="仿宋" w:hAnsi="仿宋" w:eastAsia="仿宋" w:cs="仿宋"/>
          <w:spacing w:val="-22"/>
          <w:sz w:val="32"/>
          <w:szCs w:val="32"/>
        </w:rPr>
        <w:t>标，</w:t>
      </w:r>
      <w:r>
        <w:rPr>
          <w:rFonts w:ascii="仿宋" w:hAnsi="仿宋" w:eastAsia="仿宋" w:cs="仿宋"/>
          <w:spacing w:val="-8"/>
          <w:sz w:val="32"/>
          <w:szCs w:val="32"/>
        </w:rPr>
        <w:t>在全面加强城市党建中不断提升服务中心大局能力，街道</w:t>
      </w:r>
      <w:r>
        <w:rPr>
          <w:rFonts w:ascii="仿宋" w:hAnsi="仿宋" w:eastAsia="仿宋" w:cs="仿宋"/>
          <w:spacing w:val="-9"/>
          <w:sz w:val="32"/>
          <w:szCs w:val="32"/>
        </w:rPr>
        <w:t>领导班</w:t>
      </w:r>
      <w:r>
        <w:rPr>
          <w:rFonts w:ascii="仿宋" w:hAnsi="仿宋" w:eastAsia="仿宋" w:cs="仿宋"/>
          <w:spacing w:val="3"/>
          <w:sz w:val="32"/>
          <w:szCs w:val="32"/>
        </w:rPr>
        <w:t>子绩效社会公众评估综合满意度得分98.73分，排四街道第一。</w:t>
      </w:r>
      <w:r>
        <w:rPr>
          <w:rFonts w:ascii="仿宋" w:hAnsi="仿宋" w:eastAsia="仿宋" w:cs="仿宋"/>
          <w:b/>
          <w:bCs/>
          <w:spacing w:val="-6"/>
          <w:sz w:val="32"/>
          <w:szCs w:val="32"/>
        </w:rPr>
        <w:t>一是加强基层组织建设。</w:t>
      </w:r>
      <w:r>
        <w:rPr>
          <w:rFonts w:ascii="仿宋" w:hAnsi="仿宋" w:eastAsia="仿宋" w:cs="仿宋"/>
          <w:spacing w:val="-6"/>
          <w:sz w:val="32"/>
          <w:szCs w:val="32"/>
        </w:rPr>
        <w:t>以基层“两新”党组织组建攻坚行动</w:t>
      </w:r>
      <w:r>
        <w:rPr>
          <w:rFonts w:ascii="仿宋" w:hAnsi="仿宋" w:eastAsia="仿宋" w:cs="仿宋"/>
          <w:spacing w:val="-10"/>
          <w:sz w:val="32"/>
          <w:szCs w:val="32"/>
        </w:rPr>
        <w:t>为契机，以沙河市场经营户党总支和东城郦都小区联合党支部党</w:t>
      </w:r>
      <w:r>
        <w:rPr>
          <w:rFonts w:ascii="仿宋" w:hAnsi="仿宋" w:eastAsia="仿宋" w:cs="仿宋"/>
          <w:spacing w:val="-9"/>
          <w:sz w:val="32"/>
          <w:szCs w:val="32"/>
        </w:rPr>
        <w:t>建经验做法为引导，带动其他“两新”党组织和小区党组织建设</w:t>
      </w:r>
      <w:r>
        <w:rPr>
          <w:rFonts w:ascii="仿宋" w:hAnsi="仿宋" w:eastAsia="仿宋" w:cs="仿宋"/>
          <w:spacing w:val="9"/>
          <w:sz w:val="32"/>
          <w:szCs w:val="32"/>
        </w:rPr>
        <w:t>全面推进。成立“两新”党支部和联合党支部35个(非</w:t>
      </w:r>
      <w:r>
        <w:rPr>
          <w:rFonts w:ascii="仿宋" w:hAnsi="仿宋" w:eastAsia="仿宋" w:cs="仿宋"/>
          <w:spacing w:val="8"/>
          <w:sz w:val="32"/>
          <w:szCs w:val="32"/>
        </w:rPr>
        <w:t>公有制</w:t>
      </w:r>
      <w:r>
        <w:rPr>
          <w:rFonts w:ascii="仿宋" w:hAnsi="仿宋" w:eastAsia="仿宋" w:cs="仿宋"/>
          <w:spacing w:val="25"/>
          <w:sz w:val="32"/>
          <w:szCs w:val="32"/>
        </w:rPr>
        <w:t>经济组织34个，社会组织1个),覆盖企业162家。向新组建</w:t>
      </w:r>
      <w:r>
        <w:rPr>
          <w:rFonts w:ascii="仿宋" w:hAnsi="仿宋" w:eastAsia="仿宋" w:cs="仿宋"/>
          <w:spacing w:val="3"/>
          <w:sz w:val="32"/>
          <w:szCs w:val="32"/>
        </w:rPr>
        <w:t xml:space="preserve">  的“两新”党组织和10家未成立党支部的非公有制经济组织选派党建指导员34人，实现了党组织和党的工作全覆盖。沙河市  </w:t>
      </w:r>
      <w:r>
        <w:rPr>
          <w:rFonts w:ascii="仿宋" w:hAnsi="仿宋" w:eastAsia="仿宋" w:cs="仿宋"/>
          <w:spacing w:val="-3"/>
          <w:sz w:val="32"/>
          <w:szCs w:val="32"/>
        </w:rPr>
        <w:t>场商圈党建工作经验总结在长沙市委《内情参考》《长沙</w:t>
      </w:r>
      <w:r>
        <w:rPr>
          <w:rFonts w:ascii="仿宋" w:hAnsi="仿宋" w:eastAsia="仿宋" w:cs="仿宋"/>
          <w:spacing w:val="-4"/>
          <w:sz w:val="32"/>
          <w:szCs w:val="32"/>
        </w:rPr>
        <w:t>通讯》</w:t>
      </w:r>
    </w:p>
    <w:p>
      <w:pPr>
        <w:spacing w:before="1" w:line="220" w:lineRule="auto"/>
        <w:ind w:left="1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等刊物发表。东城郦都联合党支部获得长沙市住建局“党建引领</w:t>
      </w:r>
    </w:p>
    <w:p>
      <w:pPr>
        <w:sectPr>
          <w:footerReference r:id="rId12" w:type="default"/>
          <w:pgSz w:w="11900" w:h="16820"/>
          <w:pgMar w:top="1429" w:right="1449" w:bottom="1250" w:left="1509" w:header="0" w:footer="981" w:gutter="0"/>
          <w:cols w:space="720" w:num="1"/>
        </w:sectPr>
      </w:pPr>
    </w:p>
    <w:p>
      <w:pPr>
        <w:spacing w:line="427" w:lineRule="auto"/>
      </w:pPr>
    </w:p>
    <w:p>
      <w:pPr>
        <w:spacing w:before="101" w:line="334" w:lineRule="auto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物业建设优秀示范项目”。</w:t>
      </w:r>
      <w:r>
        <w:rPr>
          <w:rFonts w:ascii="仿宋" w:hAnsi="仿宋" w:eastAsia="仿宋" w:cs="仿宋"/>
          <w:b/>
          <w:bCs/>
          <w:spacing w:val="-4"/>
          <w:sz w:val="31"/>
          <w:szCs w:val="31"/>
        </w:rPr>
        <w:t>二是发挥示范引领作用。</w:t>
      </w:r>
      <w:r>
        <w:rPr>
          <w:rFonts w:ascii="仿宋" w:hAnsi="仿宋" w:eastAsia="仿宋" w:cs="仿宋"/>
          <w:spacing w:val="-4"/>
          <w:sz w:val="31"/>
          <w:szCs w:val="31"/>
        </w:rPr>
        <w:t>把学习宣</w:t>
      </w:r>
      <w:r>
        <w:rPr>
          <w:rFonts w:ascii="仿宋" w:hAnsi="仿宋" w:eastAsia="仿宋" w:cs="仿宋"/>
          <w:spacing w:val="1"/>
          <w:sz w:val="31"/>
          <w:szCs w:val="31"/>
        </w:rPr>
        <w:t>传贯彻党的二十大精神作为首要政治任务，发动</w:t>
      </w:r>
      <w:r>
        <w:rPr>
          <w:rFonts w:ascii="仿宋" w:hAnsi="仿宋" w:eastAsia="仿宋" w:cs="仿宋"/>
          <w:sz w:val="31"/>
          <w:szCs w:val="31"/>
        </w:rPr>
        <w:t xml:space="preserve">党工委委员到各  </w:t>
      </w:r>
      <w:r>
        <w:rPr>
          <w:rFonts w:ascii="仿宋" w:hAnsi="仿宋" w:eastAsia="仿宋" w:cs="仿宋"/>
          <w:spacing w:val="-1"/>
          <w:sz w:val="31"/>
          <w:szCs w:val="31"/>
        </w:rPr>
        <w:t>自所联系社区、小区和商圈、企业“两新”党支部进行党的二十</w:t>
      </w:r>
      <w:r>
        <w:rPr>
          <w:rFonts w:ascii="仿宋" w:hAnsi="仿宋" w:eastAsia="仿宋" w:cs="仿宋"/>
          <w:sz w:val="31"/>
          <w:szCs w:val="31"/>
        </w:rPr>
        <w:t xml:space="preserve">  大精神宣讲，推进党的二十大精神落地见效。牢牢掌握意</w:t>
      </w:r>
      <w:r>
        <w:rPr>
          <w:rFonts w:ascii="仿宋" w:hAnsi="仿宋" w:eastAsia="仿宋" w:cs="仿宋"/>
          <w:spacing w:val="-1"/>
          <w:sz w:val="31"/>
          <w:szCs w:val="31"/>
        </w:rPr>
        <w:t>识形态</w:t>
      </w:r>
      <w:r>
        <w:rPr>
          <w:rFonts w:ascii="仿宋" w:hAnsi="仿宋" w:eastAsia="仿宋" w:cs="仿宋"/>
          <w:spacing w:val="-7"/>
          <w:sz w:val="31"/>
          <w:szCs w:val="31"/>
        </w:rPr>
        <w:t>主动权，把意识形态工作深入到基层党建、信访维稳、疫情</w:t>
      </w:r>
      <w:r>
        <w:rPr>
          <w:rFonts w:ascii="仿宋" w:hAnsi="仿宋" w:eastAsia="仿宋" w:cs="仿宋"/>
          <w:spacing w:val="-8"/>
          <w:sz w:val="31"/>
          <w:szCs w:val="31"/>
        </w:rPr>
        <w:t>防控、</w:t>
      </w:r>
      <w:r>
        <w:rPr>
          <w:rFonts w:ascii="仿宋" w:hAnsi="仿宋" w:eastAsia="仿宋" w:cs="仿宋"/>
          <w:spacing w:val="17"/>
          <w:sz w:val="31"/>
          <w:szCs w:val="31"/>
        </w:rPr>
        <w:t>安全生产等工作中，经验做法在中央和省市媒体正面宣传156</w:t>
      </w:r>
      <w:r>
        <w:rPr>
          <w:rFonts w:ascii="仿宋" w:hAnsi="仿宋" w:eastAsia="仿宋" w:cs="仿宋"/>
          <w:spacing w:val="-14"/>
          <w:sz w:val="31"/>
          <w:szCs w:val="31"/>
        </w:rPr>
        <w:t>次，全年未出现负面舆情。扎实开展党员“三亮三比”行动，12345</w:t>
      </w:r>
      <w:r>
        <w:rPr>
          <w:rFonts w:ascii="仿宋" w:hAnsi="仿宋" w:eastAsia="仿宋" w:cs="仿宋"/>
          <w:spacing w:val="6"/>
          <w:sz w:val="31"/>
          <w:szCs w:val="31"/>
        </w:rPr>
        <w:t>政务热线工单解决率在“三亮三比”综合测评中名列全市第一。</w:t>
      </w:r>
      <w:r>
        <w:rPr>
          <w:rFonts w:ascii="仿宋" w:hAnsi="仿宋" w:eastAsia="仿宋" w:cs="仿宋"/>
          <w:sz w:val="31"/>
          <w:szCs w:val="31"/>
        </w:rPr>
        <w:t>建好统战网络，力促民族团结，《民族团结的花儿越开越远——</w:t>
      </w:r>
      <w:r>
        <w:rPr>
          <w:rFonts w:ascii="仿宋" w:hAnsi="仿宋" w:eastAsia="仿宋" w:cs="仿宋"/>
          <w:spacing w:val="-1"/>
          <w:sz w:val="31"/>
          <w:szCs w:val="31"/>
        </w:rPr>
        <w:t>来自宁乡市新疆籍经商人员麦麦提的故事》在长沙市委统战部官</w:t>
      </w:r>
      <w:r>
        <w:rPr>
          <w:rFonts w:ascii="仿宋" w:hAnsi="仿宋" w:eastAsia="仿宋" w:cs="仿宋"/>
          <w:spacing w:val="12"/>
          <w:sz w:val="31"/>
          <w:szCs w:val="31"/>
        </w:rPr>
        <w:t>网及长沙市《民族情》上发表。投入30余万元建立</w:t>
      </w:r>
      <w:r>
        <w:rPr>
          <w:rFonts w:ascii="仿宋" w:hAnsi="仿宋" w:eastAsia="仿宋" w:cs="仿宋"/>
          <w:spacing w:val="11"/>
          <w:sz w:val="31"/>
          <w:szCs w:val="31"/>
        </w:rPr>
        <w:t>武装部办公</w:t>
      </w:r>
      <w:r>
        <w:rPr>
          <w:rFonts w:ascii="仿宋" w:hAnsi="仿宋" w:eastAsia="仿宋" w:cs="仿宋"/>
          <w:spacing w:val="-7"/>
          <w:sz w:val="31"/>
          <w:szCs w:val="31"/>
        </w:rPr>
        <w:t>室、国防教育室、资料室、器材室和兵役登记站、退役军人</w:t>
      </w:r>
      <w:r>
        <w:rPr>
          <w:rFonts w:ascii="仿宋" w:hAnsi="仿宋" w:eastAsia="仿宋" w:cs="仿宋"/>
          <w:spacing w:val="-8"/>
          <w:sz w:val="31"/>
          <w:szCs w:val="31"/>
        </w:rPr>
        <w:t>之家，</w:t>
      </w:r>
      <w:r>
        <w:rPr>
          <w:rFonts w:ascii="仿宋" w:hAnsi="仿宋" w:eastAsia="仿宋" w:cs="仿宋"/>
          <w:spacing w:val="11"/>
          <w:sz w:val="31"/>
          <w:szCs w:val="31"/>
        </w:rPr>
        <w:t>9个社区民兵之家全部挂牌。街道武装部成功创湖南省“五星”</w:t>
      </w:r>
      <w:r>
        <w:rPr>
          <w:rFonts w:ascii="仿宋" w:hAnsi="仿宋" w:eastAsia="仿宋" w:cs="仿宋"/>
          <w:spacing w:val="-6"/>
          <w:sz w:val="31"/>
          <w:szCs w:val="31"/>
        </w:rPr>
        <w:t>基层武装部。</w:t>
      </w:r>
      <w:r>
        <w:rPr>
          <w:rFonts w:ascii="仿宋" w:hAnsi="仿宋" w:eastAsia="仿宋" w:cs="仿宋"/>
          <w:b/>
          <w:bCs/>
          <w:spacing w:val="-6"/>
          <w:sz w:val="31"/>
          <w:szCs w:val="31"/>
        </w:rPr>
        <w:t>三是守住廉政建设底线。</w:t>
      </w:r>
      <w:r>
        <w:rPr>
          <w:rFonts w:ascii="仿宋" w:hAnsi="仿宋" w:eastAsia="仿宋" w:cs="仿宋"/>
          <w:spacing w:val="-6"/>
          <w:sz w:val="31"/>
          <w:szCs w:val="31"/>
        </w:rPr>
        <w:t>集中组织学习《纪检监</w:t>
      </w:r>
      <w:r>
        <w:rPr>
          <w:rFonts w:ascii="仿宋" w:hAnsi="仿宋" w:eastAsia="仿宋" w:cs="仿宋"/>
          <w:spacing w:val="-3"/>
          <w:sz w:val="31"/>
          <w:szCs w:val="31"/>
        </w:rPr>
        <w:t>察机关处理检举控告工作规则》《信访工作条例》,扎实推进</w:t>
      </w:r>
      <w:r>
        <w:rPr>
          <w:rFonts w:ascii="仿宋" w:hAnsi="仿宋" w:eastAsia="仿宋" w:cs="仿宋"/>
          <w:spacing w:val="-4"/>
          <w:sz w:val="31"/>
          <w:szCs w:val="31"/>
        </w:rPr>
        <w:t>深</w:t>
      </w:r>
      <w:r>
        <w:rPr>
          <w:rFonts w:ascii="仿宋" w:hAnsi="仿宋" w:eastAsia="仿宋" w:cs="仿宋"/>
          <w:spacing w:val="1"/>
          <w:sz w:val="31"/>
          <w:szCs w:val="31"/>
        </w:rPr>
        <w:t>化整治领导干部违规收送红包礼金问题，党政一班人知责明责意识增强、齐抓共管氛围更浓。严格落实党风廉政建设责任制，突出干部作风建设、日常管理这一重点，注重用“好</w:t>
      </w:r>
      <w:r>
        <w:rPr>
          <w:rFonts w:ascii="仿宋" w:hAnsi="仿宋" w:eastAsia="仿宋" w:cs="仿宋"/>
          <w:sz w:val="31"/>
          <w:szCs w:val="31"/>
        </w:rPr>
        <w:t xml:space="preserve">干部”标准选  </w:t>
      </w:r>
      <w:r>
        <w:rPr>
          <w:rFonts w:ascii="仿宋" w:hAnsi="仿宋" w:eastAsia="仿宋" w:cs="仿宋"/>
          <w:spacing w:val="-1"/>
          <w:sz w:val="31"/>
          <w:szCs w:val="31"/>
        </w:rPr>
        <w:t>人用人，按照“在岗、在位、在状态”的要求，严查工作中出现</w:t>
      </w:r>
      <w:r>
        <w:rPr>
          <w:rFonts w:ascii="仿宋" w:hAnsi="仿宋" w:eastAsia="仿宋" w:cs="仿宋"/>
          <w:spacing w:val="4"/>
          <w:sz w:val="31"/>
          <w:szCs w:val="31"/>
        </w:rPr>
        <w:t>的不担当、不作为，推诿扯皮现象，全年无干</w:t>
      </w:r>
      <w:r>
        <w:rPr>
          <w:rFonts w:ascii="仿宋" w:hAnsi="仿宋" w:eastAsia="仿宋" w:cs="仿宋"/>
          <w:spacing w:val="3"/>
          <w:sz w:val="31"/>
          <w:szCs w:val="31"/>
        </w:rPr>
        <w:t>部违纪问题发生。</w:t>
      </w:r>
      <w:r>
        <w:rPr>
          <w:rFonts w:ascii="仿宋" w:hAnsi="仿宋" w:eastAsia="仿宋" w:cs="仿宋"/>
          <w:spacing w:val="1"/>
          <w:sz w:val="31"/>
          <w:szCs w:val="31"/>
        </w:rPr>
        <w:t>积极配合市委第四巡察组对我街道开展政治巡察，合理划分整改</w:t>
      </w:r>
    </w:p>
    <w:p>
      <w:pPr>
        <w:spacing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任务及责任，高质量推进反馈问题整改工作。</w:t>
      </w:r>
    </w:p>
    <w:p>
      <w:pPr>
        <w:spacing w:before="184" w:line="647" w:lineRule="exact"/>
        <w:ind w:left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1"/>
          <w:position w:val="25"/>
          <w:sz w:val="31"/>
          <w:szCs w:val="31"/>
        </w:rPr>
        <w:t>二、经济发展保持平稳。</w:t>
      </w:r>
      <w:r>
        <w:rPr>
          <w:rFonts w:ascii="仿宋" w:hAnsi="仿宋" w:eastAsia="仿宋" w:cs="仿宋"/>
          <w:spacing w:val="-11"/>
          <w:position w:val="25"/>
          <w:sz w:val="31"/>
          <w:szCs w:val="31"/>
        </w:rPr>
        <w:t>围绕“强省会”战略要求，以金洲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新城建设为依托，不断为东进融城筑基储能。2022年地方一般</w:t>
      </w:r>
    </w:p>
    <w:p>
      <w:pPr>
        <w:sectPr>
          <w:footerReference r:id="rId13" w:type="default"/>
          <w:pgSz w:w="12050" w:h="16920"/>
          <w:pgMar w:top="1438" w:right="1537" w:bottom="1280" w:left="1660" w:header="0" w:footer="1011" w:gutter="0"/>
          <w:cols w:space="720" w:num="1"/>
        </w:sectPr>
      </w:pPr>
    </w:p>
    <w:p>
      <w:pPr>
        <w:spacing w:line="465" w:lineRule="auto"/>
      </w:pPr>
    </w:p>
    <w:p>
      <w:pPr>
        <w:spacing w:before="100" w:line="33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3"/>
          <w:sz w:val="31"/>
          <w:szCs w:val="31"/>
        </w:rPr>
        <w:t>公共预算收入完成8011万元，规模工业产值完成19.66亿元，</w:t>
      </w:r>
      <w:r>
        <w:rPr>
          <w:rFonts w:ascii="仿宋" w:hAnsi="仿宋" w:eastAsia="仿宋" w:cs="仿宋"/>
          <w:spacing w:val="4"/>
          <w:sz w:val="31"/>
          <w:szCs w:val="31"/>
        </w:rPr>
        <w:t>固定资产投资完成26.19亿元，社会零售品销售</w:t>
      </w:r>
      <w:r>
        <w:rPr>
          <w:rFonts w:ascii="仿宋" w:hAnsi="仿宋" w:eastAsia="仿宋" w:cs="仿宋"/>
          <w:spacing w:val="3"/>
          <w:sz w:val="31"/>
          <w:szCs w:val="31"/>
        </w:rPr>
        <w:t>总额完成5.4336</w:t>
      </w:r>
      <w:r>
        <w:rPr>
          <w:rFonts w:ascii="仿宋" w:hAnsi="仿宋" w:eastAsia="仿宋" w:cs="仿宋"/>
          <w:spacing w:val="-9"/>
          <w:sz w:val="31"/>
          <w:szCs w:val="31"/>
        </w:rPr>
        <w:t>亿元。</w:t>
      </w:r>
      <w:r>
        <w:rPr>
          <w:rFonts w:ascii="仿宋" w:hAnsi="仿宋" w:eastAsia="仿宋" w:cs="仿宋"/>
          <w:b/>
          <w:bCs/>
          <w:spacing w:val="-9"/>
          <w:sz w:val="31"/>
          <w:szCs w:val="31"/>
        </w:rPr>
        <w:t>一是主动服务项目建设。</w:t>
      </w:r>
      <w:r>
        <w:rPr>
          <w:rFonts w:ascii="仿宋" w:hAnsi="仿宋" w:eastAsia="仿宋" w:cs="仿宋"/>
          <w:spacing w:val="-9"/>
          <w:sz w:val="31"/>
          <w:szCs w:val="31"/>
        </w:rPr>
        <w:t>全力配合平台公司完成曾家河防</w:t>
      </w:r>
      <w:r>
        <w:rPr>
          <w:rFonts w:ascii="仿宋" w:hAnsi="仿宋" w:eastAsia="仿宋" w:cs="仿宋"/>
          <w:spacing w:val="13"/>
          <w:sz w:val="31"/>
          <w:szCs w:val="31"/>
        </w:rPr>
        <w:t>洪大堤建设，曾家河以西用地范围内的征地拆迁(腾地1800亩</w:t>
      </w:r>
      <w:r>
        <w:rPr>
          <w:rFonts w:ascii="仿宋" w:hAnsi="仿宋" w:eastAsia="仿宋" w:cs="仿宋"/>
          <w:spacing w:val="12"/>
          <w:sz w:val="31"/>
          <w:szCs w:val="31"/>
        </w:rPr>
        <w:t>)</w:t>
      </w:r>
      <w:r>
        <w:rPr>
          <w:rFonts w:ascii="仿宋" w:hAnsi="仿宋" w:eastAsia="仿宋" w:cs="仿宋"/>
          <w:spacing w:val="11"/>
          <w:sz w:val="31"/>
          <w:szCs w:val="31"/>
        </w:rPr>
        <w:t>和零星补偿，高新区项目遗留12年的房屋拆迁，长宁快线项目</w:t>
      </w:r>
      <w:r>
        <w:rPr>
          <w:rFonts w:ascii="仿宋" w:hAnsi="仿宋" w:eastAsia="仿宋" w:cs="仿宋"/>
          <w:spacing w:val="1"/>
          <w:sz w:val="31"/>
          <w:szCs w:val="31"/>
        </w:rPr>
        <w:t>前期工作等。积极推动湖南晨光新材料有限公司二期项目和域内</w:t>
      </w:r>
      <w:r>
        <w:rPr>
          <w:rFonts w:ascii="仿宋" w:hAnsi="仿宋" w:eastAsia="仿宋" w:cs="仿宋"/>
          <w:spacing w:val="15"/>
          <w:sz w:val="31"/>
          <w:szCs w:val="31"/>
        </w:rPr>
        <w:t>含砂弃土循环利用加工(易达塑钢生产线征地)项</w:t>
      </w:r>
      <w:r>
        <w:rPr>
          <w:rFonts w:ascii="仿宋" w:hAnsi="仿宋" w:eastAsia="仿宋" w:cs="仿宋"/>
          <w:spacing w:val="14"/>
          <w:sz w:val="31"/>
          <w:szCs w:val="31"/>
        </w:rPr>
        <w:t>目动工建设。</w:t>
      </w:r>
      <w:r>
        <w:rPr>
          <w:rFonts w:ascii="仿宋" w:hAnsi="仿宋" w:eastAsia="仿宋" w:cs="仿宋"/>
          <w:spacing w:val="11"/>
          <w:sz w:val="31"/>
          <w:szCs w:val="31"/>
        </w:rPr>
        <w:t>完成楚沩东路住宅区(沙河市场)老旧小区改造前</w:t>
      </w:r>
      <w:r>
        <w:rPr>
          <w:rFonts w:ascii="仿宋" w:hAnsi="仿宋" w:eastAsia="仿宋" w:cs="仿宋"/>
          <w:spacing w:val="10"/>
          <w:sz w:val="31"/>
          <w:szCs w:val="31"/>
        </w:rPr>
        <w:t>期工作并顺利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挂网招标。按照市垃圾焚烧发电项目指挥部要求和街道垃圾焚烧 </w:t>
      </w:r>
      <w:r>
        <w:rPr>
          <w:rFonts w:ascii="仿宋" w:hAnsi="仿宋" w:eastAsia="仿宋" w:cs="仿宋"/>
          <w:spacing w:val="-1"/>
          <w:sz w:val="31"/>
          <w:szCs w:val="31"/>
        </w:rPr>
        <w:t>发电项目群众工作方案做好项目周边群众思想工作，确保了</w:t>
      </w:r>
      <w:r>
        <w:rPr>
          <w:rFonts w:ascii="仿宋" w:hAnsi="仿宋" w:eastAsia="仿宋" w:cs="仿宋"/>
          <w:spacing w:val="-2"/>
          <w:sz w:val="31"/>
          <w:szCs w:val="31"/>
        </w:rPr>
        <w:t>项目</w:t>
      </w:r>
      <w:r>
        <w:rPr>
          <w:rFonts w:ascii="仿宋" w:hAnsi="仿宋" w:eastAsia="仿宋" w:cs="仿宋"/>
          <w:spacing w:val="2"/>
          <w:sz w:val="31"/>
          <w:szCs w:val="31"/>
        </w:rPr>
        <w:t>按时启动。通过组织相关部门实地察看，初步确</w:t>
      </w:r>
      <w:r>
        <w:rPr>
          <w:rFonts w:ascii="仿宋" w:hAnsi="仿宋" w:eastAsia="仿宋" w:cs="仿宋"/>
          <w:spacing w:val="1"/>
          <w:sz w:val="31"/>
          <w:szCs w:val="31"/>
        </w:rPr>
        <w:t>定了楼台山公园</w:t>
      </w:r>
      <w:r>
        <w:rPr>
          <w:rFonts w:ascii="仿宋" w:hAnsi="仿宋" w:eastAsia="仿宋" w:cs="仿宋"/>
          <w:spacing w:val="-5"/>
          <w:sz w:val="31"/>
          <w:szCs w:val="31"/>
        </w:rPr>
        <w:t>与童牧谷的交通与配套设施建设方案。</w:t>
      </w:r>
      <w:r>
        <w:rPr>
          <w:rFonts w:ascii="仿宋" w:hAnsi="仿宋" w:eastAsia="仿宋" w:cs="仿宋"/>
          <w:b/>
          <w:bCs/>
          <w:spacing w:val="-5"/>
          <w:sz w:val="31"/>
          <w:szCs w:val="31"/>
        </w:rPr>
        <w:t>二是深入走访帮扶企业。</w:t>
      </w:r>
      <w:r>
        <w:rPr>
          <w:rFonts w:ascii="仿宋" w:hAnsi="仿宋" w:eastAsia="仿宋" w:cs="仿宋"/>
          <w:spacing w:val="1"/>
          <w:sz w:val="31"/>
          <w:szCs w:val="31"/>
        </w:rPr>
        <w:t>组织相关线办召开专题会议对经济指标和产业发展进行研究</w:t>
      </w:r>
      <w:r>
        <w:rPr>
          <w:rFonts w:ascii="仿宋" w:hAnsi="仿宋" w:eastAsia="仿宋" w:cs="仿宋"/>
          <w:sz w:val="31"/>
          <w:szCs w:val="31"/>
        </w:rPr>
        <w:t xml:space="preserve">，由 </w:t>
      </w:r>
      <w:r>
        <w:rPr>
          <w:rFonts w:ascii="仿宋" w:hAnsi="仿宋" w:eastAsia="仿宋" w:cs="仿宋"/>
          <w:spacing w:val="4"/>
          <w:sz w:val="31"/>
          <w:szCs w:val="31"/>
        </w:rPr>
        <w:t>街道主要领导带队，对街道内有发展潜力的企业</w:t>
      </w:r>
      <w:r>
        <w:rPr>
          <w:rFonts w:ascii="仿宋" w:hAnsi="仿宋" w:eastAsia="仿宋" w:cs="仿宋"/>
          <w:spacing w:val="3"/>
          <w:sz w:val="31"/>
          <w:szCs w:val="31"/>
        </w:rPr>
        <w:t>进行普遍走访，</w:t>
      </w:r>
      <w:r>
        <w:rPr>
          <w:rFonts w:ascii="仿宋" w:hAnsi="仿宋" w:eastAsia="仿宋" w:cs="仿宋"/>
          <w:spacing w:val="1"/>
          <w:sz w:val="31"/>
          <w:szCs w:val="31"/>
        </w:rPr>
        <w:t>了解企业的发展瓶颈和存在问题，共同探讨可持续发展的路子，真心实意帮企业排忧解难，通过招商引资、产业补链、园区内企</w:t>
      </w:r>
      <w:r>
        <w:rPr>
          <w:rFonts w:ascii="仿宋" w:hAnsi="仿宋" w:eastAsia="仿宋" w:cs="仿宋"/>
          <w:sz w:val="31"/>
          <w:szCs w:val="31"/>
        </w:rPr>
        <w:t xml:space="preserve">业扩产收购和帮助企业对接部门单位等方式，千方百计盘活闲置 </w:t>
      </w:r>
      <w:r>
        <w:rPr>
          <w:rFonts w:ascii="仿宋" w:hAnsi="仿宋" w:eastAsia="仿宋" w:cs="仿宋"/>
          <w:spacing w:val="1"/>
          <w:sz w:val="31"/>
          <w:szCs w:val="31"/>
        </w:rPr>
        <w:t>企业。积极发展总部经济，引进珠海万达商业管理集团股份有限</w:t>
      </w:r>
      <w:r>
        <w:rPr>
          <w:rFonts w:ascii="仿宋" w:hAnsi="仿宋" w:eastAsia="仿宋" w:cs="仿宋"/>
          <w:spacing w:val="13"/>
          <w:sz w:val="31"/>
          <w:szCs w:val="31"/>
        </w:rPr>
        <w:t>公司进驻宁邦广场、引进长沙(中国水务)直饮水集团有限公司</w:t>
      </w:r>
      <w:r>
        <w:rPr>
          <w:rFonts w:ascii="仿宋" w:hAnsi="仿宋" w:eastAsia="仿宋" w:cs="仿宋"/>
          <w:spacing w:val="9"/>
          <w:sz w:val="31"/>
          <w:szCs w:val="31"/>
        </w:rPr>
        <w:t>等优质企业5家落户我街道，助力恒大一期、二期按计划交楼，</w:t>
      </w:r>
      <w:r>
        <w:rPr>
          <w:rFonts w:ascii="仿宋" w:hAnsi="仿宋" w:eastAsia="仿宋" w:cs="仿宋"/>
          <w:spacing w:val="-11"/>
          <w:sz w:val="31"/>
          <w:szCs w:val="31"/>
        </w:rPr>
        <w:t>三期项目与江苏省建签订合作。</w:t>
      </w:r>
      <w:r>
        <w:rPr>
          <w:rFonts w:ascii="仿宋" w:hAnsi="仿宋" w:eastAsia="仿宋" w:cs="仿宋"/>
          <w:b/>
          <w:bCs/>
          <w:spacing w:val="-11"/>
          <w:sz w:val="31"/>
          <w:szCs w:val="31"/>
        </w:rPr>
        <w:t>三是全面清理核查税源。</w:t>
      </w:r>
      <w:r>
        <w:rPr>
          <w:rFonts w:ascii="仿宋" w:hAnsi="仿宋" w:eastAsia="仿宋" w:cs="仿宋"/>
          <w:spacing w:val="-11"/>
          <w:sz w:val="31"/>
          <w:szCs w:val="31"/>
        </w:rPr>
        <w:t>为当好</w:t>
      </w:r>
      <w:r>
        <w:rPr>
          <w:rFonts w:ascii="仿宋" w:hAnsi="仿宋" w:eastAsia="仿宋" w:cs="仿宋"/>
          <w:spacing w:val="1"/>
          <w:sz w:val="31"/>
          <w:szCs w:val="31"/>
        </w:rPr>
        <w:t>财政税收的生力军，每月组织财政所召开税收工作调度会，由财</w:t>
      </w:r>
      <w:r>
        <w:rPr>
          <w:rFonts w:ascii="仿宋" w:hAnsi="仿宋" w:eastAsia="仿宋" w:cs="仿宋"/>
          <w:spacing w:val="4"/>
          <w:sz w:val="31"/>
          <w:szCs w:val="31"/>
        </w:rPr>
        <w:t>政所和社区专干组成工作组，对辖区内税源企业</w:t>
      </w:r>
      <w:r>
        <w:rPr>
          <w:rFonts w:ascii="仿宋" w:hAnsi="仿宋" w:eastAsia="仿宋" w:cs="仿宋"/>
          <w:spacing w:val="3"/>
          <w:sz w:val="31"/>
          <w:szCs w:val="31"/>
        </w:rPr>
        <w:t>进行全面摸底，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安排专人协助对场证不一致，证税不一致的企</w:t>
      </w:r>
      <w:r>
        <w:rPr>
          <w:rFonts w:ascii="仿宋" w:hAnsi="仿宋" w:eastAsia="仿宋" w:cs="仿宋"/>
          <w:spacing w:val="3"/>
          <w:sz w:val="31"/>
          <w:szCs w:val="31"/>
        </w:rPr>
        <w:t>业进行注册变更，</w:t>
      </w:r>
    </w:p>
    <w:p>
      <w:pPr>
        <w:sectPr>
          <w:footerReference r:id="rId14" w:type="default"/>
          <w:pgSz w:w="12040" w:h="16920"/>
          <w:pgMar w:top="1438" w:right="1614" w:bottom="1288" w:left="1639" w:header="0" w:footer="980" w:gutter="0"/>
          <w:cols w:space="720" w:num="1"/>
        </w:sectPr>
      </w:pPr>
    </w:p>
    <w:p>
      <w:pPr>
        <w:spacing w:line="384" w:lineRule="auto"/>
      </w:pPr>
    </w:p>
    <w:p>
      <w:pPr>
        <w:spacing w:before="101" w:line="334" w:lineRule="auto"/>
        <w:ind w:right="28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</w:rPr>
        <w:t>协同税务分局对部分欠税大户进行催缴和协助，对房土两税缴税</w:t>
      </w:r>
      <w:r>
        <w:rPr>
          <w:rFonts w:ascii="仿宋" w:hAnsi="仿宋" w:eastAsia="仿宋" w:cs="仿宋"/>
          <w:spacing w:val="-1"/>
          <w:sz w:val="31"/>
          <w:szCs w:val="31"/>
        </w:rPr>
        <w:t>情况和欠缴税款较多的企业进行核查，做到了应征尽征，全年地</w:t>
      </w:r>
    </w:p>
    <w:p>
      <w:pPr>
        <w:spacing w:before="1" w:line="221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方一般公共预算收入完成进度排四街道第一。</w:t>
      </w:r>
    </w:p>
    <w:p>
      <w:pPr>
        <w:spacing w:before="172" w:line="334" w:lineRule="auto"/>
        <w:ind w:firstLine="7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6"/>
          <w:sz w:val="31"/>
          <w:szCs w:val="31"/>
        </w:rPr>
        <w:t>三、社会大局和谐稳定。</w:t>
      </w:r>
      <w:r>
        <w:rPr>
          <w:rFonts w:ascii="仿宋" w:hAnsi="仿宋" w:eastAsia="仿宋" w:cs="仿宋"/>
          <w:spacing w:val="-6"/>
          <w:sz w:val="31"/>
          <w:szCs w:val="31"/>
        </w:rPr>
        <w:t>结合年度重点工作和阶段性工作，</w:t>
      </w:r>
      <w:r>
        <w:rPr>
          <w:rFonts w:ascii="仿宋" w:hAnsi="仿宋" w:eastAsia="仿宋" w:cs="仿宋"/>
          <w:spacing w:val="11"/>
          <w:sz w:val="31"/>
          <w:szCs w:val="31"/>
        </w:rPr>
        <w:t>以党的二十大安保维稳工作为重点，统筹各方</w:t>
      </w:r>
      <w:r>
        <w:rPr>
          <w:rFonts w:ascii="仿宋" w:hAnsi="仿宋" w:eastAsia="仿宋" w:cs="仿宋"/>
          <w:spacing w:val="10"/>
          <w:sz w:val="31"/>
          <w:szCs w:val="31"/>
        </w:rPr>
        <w:t>力量广泛参与安</w:t>
      </w:r>
      <w:r>
        <w:rPr>
          <w:rFonts w:ascii="仿宋" w:hAnsi="仿宋" w:eastAsia="仿宋" w:cs="仿宋"/>
          <w:spacing w:val="-6"/>
          <w:sz w:val="31"/>
          <w:szCs w:val="31"/>
        </w:rPr>
        <w:t>全生产、疫情防控、社会治理等，实现了大局安全、稳定、和谐。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一是深入做细网格管理。</w:t>
      </w:r>
      <w:r>
        <w:rPr>
          <w:rFonts w:ascii="仿宋" w:hAnsi="仿宋" w:eastAsia="仿宋" w:cs="仿宋"/>
          <w:spacing w:val="3"/>
          <w:sz w:val="31"/>
          <w:szCs w:val="31"/>
        </w:rPr>
        <w:t>为全面推进各社区网格精细化管理，</w:t>
      </w:r>
      <w:r>
        <w:rPr>
          <w:rFonts w:ascii="仿宋" w:hAnsi="仿宋" w:eastAsia="仿宋" w:cs="仿宋"/>
          <w:spacing w:val="1"/>
          <w:sz w:val="31"/>
          <w:szCs w:val="31"/>
        </w:rPr>
        <w:t>提高网格队伍履职尽责能力，街道对网格管理员重新进行了调整安排，健全自上而下四级网格治理机制，全面推广网格化管理模</w:t>
      </w:r>
      <w:r>
        <w:rPr>
          <w:rFonts w:ascii="仿宋" w:hAnsi="仿宋" w:eastAsia="仿宋" w:cs="仿宋"/>
          <w:sz w:val="31"/>
          <w:szCs w:val="31"/>
        </w:rPr>
        <w:t>式和商圈党支部、小区党支部管理模式相结合，</w:t>
      </w:r>
      <w:r>
        <w:rPr>
          <w:rFonts w:ascii="仿宋" w:hAnsi="仿宋" w:eastAsia="仿宋" w:cs="仿宋"/>
          <w:spacing w:val="-1"/>
          <w:sz w:val="31"/>
          <w:szCs w:val="31"/>
        </w:rPr>
        <w:t>把网格化服务管</w:t>
      </w:r>
      <w:r>
        <w:rPr>
          <w:rFonts w:ascii="仿宋" w:hAnsi="仿宋" w:eastAsia="仿宋" w:cs="仿宋"/>
          <w:spacing w:val="4"/>
          <w:sz w:val="31"/>
          <w:szCs w:val="31"/>
        </w:rPr>
        <w:t>理推上了一个新台阶。在全年工作中起到了积极作用。</w:t>
      </w: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二是强</w:t>
      </w:r>
      <w:r>
        <w:rPr>
          <w:rFonts w:ascii="仿宋" w:hAnsi="仿宋" w:eastAsia="仿宋" w:cs="仿宋"/>
          <w:b/>
          <w:bCs/>
          <w:spacing w:val="3"/>
          <w:sz w:val="31"/>
          <w:szCs w:val="31"/>
        </w:rPr>
        <w:t>力推进社会治理。</w:t>
      </w:r>
      <w:r>
        <w:rPr>
          <w:rFonts w:ascii="仿宋" w:hAnsi="仿宋" w:eastAsia="仿宋" w:cs="仿宋"/>
          <w:spacing w:val="3"/>
          <w:sz w:val="31"/>
          <w:szCs w:val="31"/>
        </w:rPr>
        <w:t>在认真总结推广以往好的工作经验做法的同</w:t>
      </w:r>
      <w:r>
        <w:rPr>
          <w:rFonts w:ascii="仿宋" w:hAnsi="仿宋" w:eastAsia="仿宋" w:cs="仿宋"/>
          <w:spacing w:val="1"/>
          <w:sz w:val="31"/>
          <w:szCs w:val="31"/>
        </w:rPr>
        <w:t>时，进一步完善党工委领导、办事处负责、各部门协同、全社会</w:t>
      </w:r>
      <w:r>
        <w:rPr>
          <w:rFonts w:ascii="仿宋" w:hAnsi="仿宋" w:eastAsia="仿宋" w:cs="仿宋"/>
          <w:sz w:val="31"/>
          <w:szCs w:val="31"/>
        </w:rPr>
        <w:t>参与和以法制作保障、以科技作支撑的社会治理体系，全年矛盾</w:t>
      </w:r>
      <w:r>
        <w:rPr>
          <w:rFonts w:ascii="仿宋" w:hAnsi="仿宋" w:eastAsia="仿宋" w:cs="仿宋"/>
          <w:spacing w:val="27"/>
          <w:sz w:val="31"/>
          <w:szCs w:val="31"/>
        </w:rPr>
        <w:t>纠纷调处率为100%,其中社区占比73%,真正实现了“小纠纷</w:t>
      </w:r>
      <w:r>
        <w:rPr>
          <w:rFonts w:ascii="仿宋" w:hAnsi="仿宋" w:eastAsia="仿宋" w:cs="仿宋"/>
          <w:spacing w:val="19"/>
          <w:sz w:val="31"/>
          <w:szCs w:val="31"/>
        </w:rPr>
        <w:t>不出社区，大纠纷不出街道”,全年无“民转</w:t>
      </w:r>
      <w:r>
        <w:rPr>
          <w:rFonts w:ascii="仿宋" w:hAnsi="仿宋" w:eastAsia="仿宋" w:cs="仿宋"/>
          <w:spacing w:val="18"/>
          <w:sz w:val="31"/>
          <w:szCs w:val="31"/>
        </w:rPr>
        <w:t>刑”案件。信访</w:t>
      </w:r>
      <w:r>
        <w:rPr>
          <w:rFonts w:ascii="仿宋" w:hAnsi="仿宋" w:eastAsia="仿宋" w:cs="仿宋"/>
          <w:spacing w:val="16"/>
          <w:sz w:val="31"/>
          <w:szCs w:val="31"/>
        </w:rPr>
        <w:t>量同比持续下降，信访件录入率、受理率、办</w:t>
      </w:r>
      <w:r>
        <w:rPr>
          <w:rFonts w:ascii="仿宋" w:hAnsi="仿宋" w:eastAsia="仿宋" w:cs="仿宋"/>
          <w:spacing w:val="15"/>
          <w:sz w:val="31"/>
          <w:szCs w:val="31"/>
        </w:rPr>
        <w:t>理率、参评率、</w:t>
      </w:r>
      <w:r>
        <w:rPr>
          <w:rFonts w:ascii="仿宋" w:hAnsi="仿宋" w:eastAsia="仿宋" w:cs="仿宋"/>
          <w:spacing w:val="17"/>
          <w:sz w:val="31"/>
          <w:szCs w:val="31"/>
        </w:rPr>
        <w:t>满意率均为100%,为全市第一名。国家反诈中心</w:t>
      </w:r>
      <w:r>
        <w:rPr>
          <w:rFonts w:ascii="仿宋" w:hAnsi="仿宋" w:eastAsia="仿宋" w:cs="仿宋"/>
          <w:sz w:val="31"/>
          <w:szCs w:val="31"/>
        </w:rPr>
        <w:t>APP</w:t>
      </w:r>
      <w:r>
        <w:rPr>
          <w:rFonts w:ascii="仿宋" w:hAnsi="仿宋" w:eastAsia="仿宋" w:cs="仿宋"/>
          <w:spacing w:val="17"/>
          <w:sz w:val="31"/>
          <w:szCs w:val="31"/>
        </w:rPr>
        <w:t>下载注册</w:t>
      </w:r>
      <w:r>
        <w:rPr>
          <w:rFonts w:ascii="仿宋" w:hAnsi="仿宋" w:eastAsia="仿宋" w:cs="仿宋"/>
          <w:spacing w:val="10"/>
          <w:sz w:val="31"/>
          <w:szCs w:val="31"/>
        </w:rPr>
        <w:t>完成率排全市第一，全年发案率较上年下降51%,电信诈骗发案</w:t>
      </w:r>
      <w:r>
        <w:rPr>
          <w:rFonts w:ascii="仿宋" w:hAnsi="仿宋" w:eastAsia="仿宋" w:cs="仿宋"/>
          <w:spacing w:val="-1"/>
          <w:sz w:val="31"/>
          <w:szCs w:val="31"/>
        </w:rPr>
        <w:t>数及涉案金额为四街道最少。禁毒工作民调满意度排长沙市第一，</w:t>
      </w:r>
      <w:r>
        <w:rPr>
          <w:rFonts w:ascii="仿宋" w:hAnsi="仿宋" w:eastAsia="仿宋" w:cs="仿宋"/>
          <w:spacing w:val="8"/>
          <w:sz w:val="31"/>
          <w:szCs w:val="31"/>
        </w:rPr>
        <w:t>年度考核排宁乡第一，综治民调为长沙市“一类”乡镇(街道),</w:t>
      </w:r>
      <w:r>
        <w:rPr>
          <w:rFonts w:ascii="仿宋" w:hAnsi="仿宋" w:eastAsia="仿宋" w:cs="仿宋"/>
          <w:spacing w:val="-1"/>
          <w:sz w:val="31"/>
          <w:szCs w:val="31"/>
        </w:rPr>
        <w:t>获评宁乡市平安建设优秀街道。</w:t>
      </w:r>
      <w:r>
        <w:rPr>
          <w:rFonts w:ascii="仿宋" w:hAnsi="仿宋" w:eastAsia="仿宋" w:cs="仿宋"/>
          <w:b/>
          <w:bCs/>
          <w:spacing w:val="-1"/>
          <w:sz w:val="31"/>
          <w:szCs w:val="31"/>
        </w:rPr>
        <w:t>三是全面抓实安全工作。</w:t>
      </w:r>
      <w:r>
        <w:rPr>
          <w:rFonts w:ascii="仿宋" w:hAnsi="仿宋" w:eastAsia="仿宋" w:cs="仿宋"/>
          <w:spacing w:val="-1"/>
          <w:sz w:val="31"/>
          <w:szCs w:val="31"/>
        </w:rPr>
        <w:t>全面</w:t>
      </w:r>
      <w:r>
        <w:rPr>
          <w:rFonts w:ascii="仿宋" w:hAnsi="仿宋" w:eastAsia="仿宋" w:cs="仿宋"/>
          <w:spacing w:val="2"/>
          <w:sz w:val="31"/>
          <w:szCs w:val="31"/>
        </w:rPr>
        <w:t>贯彻落实习近平总书记关于安全生产重要讲话精神，严格执行国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务院安全生产“硬十五条”,紧盯13个重点安全领域</w:t>
      </w:r>
      <w:r>
        <w:rPr>
          <w:rFonts w:ascii="仿宋" w:hAnsi="仿宋" w:eastAsia="仿宋" w:cs="仿宋"/>
          <w:spacing w:val="18"/>
          <w:sz w:val="31"/>
          <w:szCs w:val="31"/>
        </w:rPr>
        <w:t>，深入开</w:t>
      </w:r>
    </w:p>
    <w:p>
      <w:pPr>
        <w:sectPr>
          <w:footerReference r:id="rId15" w:type="default"/>
          <w:pgSz w:w="11900" w:h="16820"/>
          <w:pgMar w:top="1429" w:right="1404" w:bottom="1238" w:left="1519" w:header="0" w:footer="929" w:gutter="0"/>
          <w:cols w:space="720" w:num="1"/>
        </w:sectPr>
      </w:pPr>
    </w:p>
    <w:p>
      <w:pPr>
        <w:spacing w:line="381" w:lineRule="auto"/>
      </w:pPr>
    </w:p>
    <w:p>
      <w:pPr>
        <w:spacing w:before="104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展安全生产专项整治“三年行动”。结合“四联五到位”“敲门</w:t>
      </w:r>
    </w:p>
    <w:p>
      <w:pPr>
        <w:spacing w:before="179" w:line="323" w:lineRule="auto"/>
        <w:ind w:right="118" w:firstLine="21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3"/>
          <w:sz w:val="32"/>
          <w:szCs w:val="32"/>
        </w:rPr>
        <w:t>入户”和安全生产月“安全咨询日”活动等，全年共开展领导</w:t>
      </w:r>
      <w:r>
        <w:rPr>
          <w:rFonts w:ascii="仿宋" w:hAnsi="仿宋" w:eastAsia="仿宋" w:cs="仿宋"/>
          <w:spacing w:val="-4"/>
          <w:sz w:val="32"/>
          <w:szCs w:val="32"/>
        </w:rPr>
        <w:t>带队检查安全生产120余次，牵头组织相关部门单位出动联合执</w:t>
      </w:r>
      <w:r>
        <w:rPr>
          <w:rFonts w:ascii="仿宋" w:hAnsi="仿宋" w:eastAsia="仿宋" w:cs="仿宋"/>
          <w:spacing w:val="-9"/>
          <w:sz w:val="32"/>
          <w:szCs w:val="32"/>
        </w:rPr>
        <w:t>法90余次，全年实现了安全生产零事故。配合消防</w:t>
      </w:r>
      <w:r>
        <w:rPr>
          <w:rFonts w:ascii="仿宋" w:hAnsi="仿宋" w:eastAsia="仿宋" w:cs="仿宋"/>
          <w:spacing w:val="-10"/>
          <w:sz w:val="32"/>
          <w:szCs w:val="32"/>
        </w:rPr>
        <w:t>部门开展“打</w:t>
      </w:r>
      <w:r>
        <w:rPr>
          <w:rFonts w:ascii="仿宋" w:hAnsi="仿宋" w:eastAsia="仿宋" w:cs="仿宋"/>
          <w:spacing w:val="6"/>
          <w:sz w:val="32"/>
          <w:szCs w:val="32"/>
        </w:rPr>
        <w:t>通生命通道”专项整治6次，共排查隐患2482条，整改重大火</w:t>
      </w:r>
      <w:r>
        <w:rPr>
          <w:rFonts w:ascii="仿宋" w:hAnsi="仿宋" w:eastAsia="仿宋" w:cs="仿宋"/>
          <w:spacing w:val="-4"/>
          <w:sz w:val="32"/>
          <w:szCs w:val="32"/>
        </w:rPr>
        <w:t>灾隐患点5个，全年无重大消防事故发生。扎实开展道路交通安全“打非治违百日会战”,严格落实“十个一律”工作要求，共排查整改道理隐患168条，戴帽率、上牌率、守法率均稳居全市前三，交通亡人事故同比下降50%。全面抓好自建房屋安全隐患</w:t>
      </w:r>
      <w:r>
        <w:rPr>
          <w:rFonts w:ascii="仿宋" w:hAnsi="仿宋" w:eastAsia="仿宋" w:cs="仿宋"/>
          <w:spacing w:val="-18"/>
          <w:sz w:val="32"/>
          <w:szCs w:val="32"/>
        </w:rPr>
        <w:t>排查整改工作，一般安全隐患和重大安全隐患全部整改完毕，较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大安全隐患按时间节点全部整改完成。</w:t>
      </w:r>
    </w:p>
    <w:p>
      <w:pPr>
        <w:spacing w:before="207" w:line="323" w:lineRule="auto"/>
        <w:ind w:firstLine="744"/>
        <w:jc w:val="both"/>
        <w:rPr>
          <w:rFonts w:hint="eastAsia" w:eastAsia="仿宋"/>
          <w:lang w:eastAsia="zh-CN"/>
        </w:rPr>
        <w:sectPr>
          <w:footerReference r:id="rId16" w:type="default"/>
          <w:pgSz w:w="11900" w:h="16820"/>
          <w:pgMar w:top="1429" w:right="1390" w:bottom="1260" w:left="1539" w:header="0" w:footer="991" w:gutter="0"/>
          <w:cols w:space="720" w:num="1"/>
        </w:sectPr>
      </w:pPr>
      <w:r>
        <w:rPr>
          <w:rFonts w:ascii="仿宋" w:hAnsi="仿宋" w:eastAsia="仿宋" w:cs="仿宋"/>
          <w:b/>
          <w:bCs/>
          <w:spacing w:val="-21"/>
          <w:sz w:val="32"/>
          <w:szCs w:val="32"/>
        </w:rPr>
        <w:t>四、民生事项高质推进。</w:t>
      </w:r>
      <w:r>
        <w:rPr>
          <w:rFonts w:ascii="仿宋" w:hAnsi="仿宋" w:eastAsia="仿宋" w:cs="仿宋"/>
          <w:spacing w:val="-21"/>
          <w:sz w:val="32"/>
          <w:szCs w:val="32"/>
        </w:rPr>
        <w:t>以提高人民群众幸福感</w:t>
      </w:r>
      <w:r>
        <w:rPr>
          <w:rFonts w:ascii="仿宋" w:hAnsi="仿宋" w:eastAsia="仿宋" w:cs="仿宋"/>
          <w:spacing w:val="-22"/>
          <w:sz w:val="32"/>
          <w:szCs w:val="32"/>
        </w:rPr>
        <w:t>为落脚点，</w:t>
      </w:r>
      <w:r>
        <w:rPr>
          <w:rFonts w:ascii="仿宋" w:hAnsi="仿宋" w:eastAsia="仿宋" w:cs="仿宋"/>
          <w:spacing w:val="-17"/>
          <w:sz w:val="32"/>
          <w:szCs w:val="32"/>
        </w:rPr>
        <w:t>用心用情解决群众“急难愁盼”问题。</w:t>
      </w:r>
      <w:r>
        <w:rPr>
          <w:rFonts w:ascii="仿宋" w:hAnsi="仿宋" w:eastAsia="仿宋" w:cs="仿宋"/>
          <w:b/>
          <w:bCs/>
          <w:spacing w:val="-17"/>
          <w:sz w:val="32"/>
          <w:szCs w:val="32"/>
        </w:rPr>
        <w:t>一是优化提升政务服务水</w:t>
      </w:r>
      <w:r>
        <w:rPr>
          <w:rFonts w:ascii="仿宋" w:hAnsi="仿宋" w:eastAsia="仿宋" w:cs="仿宋"/>
          <w:spacing w:val="-9"/>
          <w:sz w:val="32"/>
          <w:szCs w:val="32"/>
        </w:rPr>
        <w:t>平。全面推进“一件事一次办”政务服务改革，通过</w:t>
      </w:r>
      <w:r>
        <w:rPr>
          <w:rFonts w:ascii="仿宋" w:hAnsi="仿宋" w:eastAsia="仿宋" w:cs="仿宋"/>
          <w:spacing w:val="-10"/>
          <w:sz w:val="32"/>
          <w:szCs w:val="32"/>
        </w:rPr>
        <w:t>线上线下相</w:t>
      </w:r>
      <w:r>
        <w:rPr>
          <w:rFonts w:ascii="仿宋" w:hAnsi="仿宋" w:eastAsia="仿宋" w:cs="仿宋"/>
          <w:spacing w:val="-9"/>
          <w:sz w:val="32"/>
          <w:szCs w:val="32"/>
        </w:rPr>
        <w:t>结合，多次组织开展政务服务应用系统使用培训，进</w:t>
      </w:r>
      <w:r>
        <w:rPr>
          <w:rFonts w:ascii="仿宋" w:hAnsi="仿宋" w:eastAsia="仿宋" w:cs="仿宋"/>
          <w:spacing w:val="-10"/>
          <w:sz w:val="32"/>
          <w:szCs w:val="32"/>
        </w:rPr>
        <w:t>一步提高窗口工作人员的业务能力、服务水平，有效提升了政务服务窗口整</w:t>
      </w:r>
      <w:r>
        <w:rPr>
          <w:rFonts w:ascii="仿宋" w:hAnsi="仿宋" w:eastAsia="仿宋" w:cs="仿宋"/>
          <w:spacing w:val="-22"/>
          <w:sz w:val="32"/>
          <w:szCs w:val="32"/>
        </w:rPr>
        <w:t>体服务质量，杜绝了办事群众“多头跑”“来回跑”的现象。12345</w:t>
      </w:r>
      <w:r>
        <w:rPr>
          <w:rFonts w:ascii="仿宋" w:hAnsi="仿宋" w:eastAsia="仿宋" w:cs="仿宋"/>
          <w:spacing w:val="8"/>
          <w:sz w:val="32"/>
          <w:szCs w:val="32"/>
        </w:rPr>
        <w:t>政务热线工单办件满意率为98.45%;书记、市长信箱办件</w:t>
      </w:r>
      <w:r>
        <w:rPr>
          <w:rFonts w:ascii="仿宋" w:hAnsi="仿宋" w:eastAsia="仿宋" w:cs="仿宋"/>
          <w:spacing w:val="7"/>
          <w:sz w:val="32"/>
          <w:szCs w:val="32"/>
        </w:rPr>
        <w:t>满意</w:t>
      </w:r>
      <w:r>
        <w:rPr>
          <w:rFonts w:ascii="仿宋" w:hAnsi="仿宋" w:eastAsia="仿宋" w:cs="仿宋"/>
          <w:spacing w:val="2"/>
          <w:sz w:val="32"/>
          <w:szCs w:val="32"/>
        </w:rPr>
        <w:t>率均为100%,2022年一季度被评为“</w:t>
      </w:r>
      <w:r>
        <w:rPr>
          <w:rFonts w:ascii="仿宋" w:hAnsi="仿宋" w:eastAsia="仿宋" w:cs="仿宋"/>
          <w:spacing w:val="1"/>
          <w:sz w:val="32"/>
          <w:szCs w:val="32"/>
        </w:rPr>
        <w:t>红旗窗口”。</w:t>
      </w:r>
      <w:r>
        <w:rPr>
          <w:rFonts w:ascii="仿宋" w:hAnsi="仿宋" w:eastAsia="仿宋" w:cs="仿宋"/>
          <w:b/>
          <w:bCs/>
          <w:spacing w:val="1"/>
          <w:sz w:val="32"/>
          <w:szCs w:val="32"/>
        </w:rPr>
        <w:t>二是务实作</w:t>
      </w:r>
      <w:r>
        <w:rPr>
          <w:rFonts w:ascii="仿宋" w:hAnsi="仿宋" w:eastAsia="仿宋" w:cs="仿宋"/>
          <w:b/>
          <w:bCs/>
          <w:spacing w:val="-11"/>
          <w:sz w:val="32"/>
          <w:szCs w:val="32"/>
        </w:rPr>
        <w:t>为办好民生实事。</w:t>
      </w:r>
      <w:r>
        <w:rPr>
          <w:rFonts w:ascii="仿宋" w:hAnsi="仿宋" w:eastAsia="仿宋" w:cs="仿宋"/>
          <w:spacing w:val="-11"/>
          <w:sz w:val="32"/>
          <w:szCs w:val="32"/>
        </w:rPr>
        <w:t>采取“网格+”模式，发动党员干部和志愿者</w:t>
      </w:r>
      <w:r>
        <w:rPr>
          <w:rFonts w:ascii="仿宋" w:hAnsi="仿宋" w:eastAsia="仿宋" w:cs="仿宋"/>
          <w:spacing w:val="-8"/>
          <w:sz w:val="32"/>
          <w:szCs w:val="32"/>
        </w:rPr>
        <w:t>1000余人参与疫情防控，多维度保证了疫情</w:t>
      </w:r>
      <w:r>
        <w:rPr>
          <w:rFonts w:ascii="仿宋" w:hAnsi="仿宋" w:eastAsia="仿宋" w:cs="仿宋"/>
          <w:spacing w:val="-9"/>
          <w:sz w:val="32"/>
          <w:szCs w:val="32"/>
        </w:rPr>
        <w:t>防控要求落实落严落</w:t>
      </w:r>
      <w:r>
        <w:rPr>
          <w:rFonts w:ascii="仿宋" w:hAnsi="仿宋" w:eastAsia="仿宋" w:cs="仿宋"/>
          <w:sz w:val="32"/>
          <w:szCs w:val="32"/>
        </w:rPr>
        <w:t>细。开展巩固脱贫攻坚成果工作，</w:t>
      </w:r>
      <w:r>
        <w:rPr>
          <w:rFonts w:ascii="仿宋" w:hAnsi="仿宋" w:eastAsia="仿宋" w:cs="仿宋"/>
          <w:spacing w:val="-9"/>
          <w:sz w:val="32"/>
          <w:szCs w:val="32"/>
        </w:rPr>
        <w:t>将有返贫致贫风险和突发严重困难的农户全部纳入监测范围，及时安排有能力帮扶的干部开展结对帮扶，联合第三方机构开设</w:t>
      </w:r>
      <w:r>
        <w:rPr>
          <w:rFonts w:hint="eastAsia" w:ascii="仿宋" w:hAnsi="仿宋" w:eastAsia="仿宋" w:cs="仿宋"/>
          <w:spacing w:val="-9"/>
          <w:sz w:val="32"/>
          <w:szCs w:val="32"/>
          <w:lang w:eastAsia="zh-CN"/>
        </w:rPr>
        <w:t>创</w:t>
      </w:r>
    </w:p>
    <w:p>
      <w:pPr>
        <w:spacing w:before="101" w:line="334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业课堂对100余人进行培训，组织现场招聘会2场，有效拓宽就业</w:t>
      </w:r>
      <w:r>
        <w:rPr>
          <w:rFonts w:ascii="仿宋" w:hAnsi="仿宋" w:eastAsia="仿宋" w:cs="仿宋"/>
          <w:spacing w:val="10"/>
          <w:sz w:val="31"/>
          <w:szCs w:val="31"/>
        </w:rPr>
        <w:t>渠道，脱贫劳动力311就业覆盖率完成100%,人均收入增速15%,</w:t>
      </w:r>
      <w:r>
        <w:rPr>
          <w:rFonts w:ascii="仿宋" w:hAnsi="仿宋" w:eastAsia="仿宋" w:cs="仿宋"/>
          <w:spacing w:val="11"/>
          <w:sz w:val="31"/>
          <w:szCs w:val="31"/>
        </w:rPr>
        <w:t>进一步巩固了脱贫攻坚成果。始终把粮食安全</w:t>
      </w:r>
      <w:r>
        <w:rPr>
          <w:rFonts w:ascii="仿宋" w:hAnsi="仿宋" w:eastAsia="仿宋" w:cs="仿宋"/>
          <w:spacing w:val="10"/>
          <w:sz w:val="31"/>
          <w:szCs w:val="31"/>
        </w:rPr>
        <w:t>作为最根本的民</w:t>
      </w:r>
      <w:r>
        <w:rPr>
          <w:rFonts w:ascii="仿宋" w:hAnsi="仿宋" w:eastAsia="仿宋" w:cs="仿宋"/>
          <w:spacing w:val="17"/>
          <w:sz w:val="31"/>
          <w:szCs w:val="31"/>
        </w:rPr>
        <w:t>生问题，全年共完成水稻和旱粮生产面积1万余亩，治理抛荒</w:t>
      </w:r>
      <w:r>
        <w:rPr>
          <w:rFonts w:ascii="仿宋" w:hAnsi="仿宋" w:eastAsia="仿宋" w:cs="仿宋"/>
          <w:spacing w:val="10"/>
          <w:sz w:val="31"/>
          <w:szCs w:val="31"/>
        </w:rPr>
        <w:t>撂荒土地200余亩，恢复耕地属性累计完成</w:t>
      </w:r>
      <w:r>
        <w:rPr>
          <w:rFonts w:ascii="仿宋" w:hAnsi="仿宋" w:eastAsia="仿宋" w:cs="仿宋"/>
          <w:spacing w:val="9"/>
          <w:sz w:val="31"/>
          <w:szCs w:val="31"/>
        </w:rPr>
        <w:t>303亩，完成任务的</w:t>
      </w:r>
      <w:r>
        <w:rPr>
          <w:rFonts w:ascii="仿宋" w:hAnsi="仿宋" w:eastAsia="仿宋" w:cs="仿宋"/>
          <w:spacing w:val="11"/>
          <w:sz w:val="31"/>
          <w:szCs w:val="31"/>
        </w:rPr>
        <w:t>114%。针对今年旱情，及时、科学调配水源，对用水困难的居</w:t>
      </w:r>
      <w:r>
        <w:rPr>
          <w:rFonts w:ascii="仿宋" w:hAnsi="仿宋" w:eastAsia="仿宋" w:cs="仿宋"/>
          <w:spacing w:val="10"/>
          <w:sz w:val="31"/>
          <w:szCs w:val="31"/>
        </w:rPr>
        <w:t>民开展送水上门服务，对有条件的地方安装自来水，有效缓解</w:t>
      </w:r>
      <w:r>
        <w:rPr>
          <w:rFonts w:ascii="仿宋" w:hAnsi="仿宋" w:eastAsia="仿宋" w:cs="仿宋"/>
          <w:spacing w:val="-8"/>
          <w:sz w:val="31"/>
          <w:szCs w:val="31"/>
        </w:rPr>
        <w:t>了居民生产生活用水问题。</w:t>
      </w:r>
      <w:r>
        <w:rPr>
          <w:rFonts w:ascii="仿宋" w:hAnsi="仿宋" w:eastAsia="仿宋" w:cs="仿宋"/>
          <w:b/>
          <w:bCs/>
          <w:spacing w:val="-8"/>
          <w:sz w:val="31"/>
          <w:szCs w:val="31"/>
        </w:rPr>
        <w:t>三是加强管理提升城市品质。</w:t>
      </w:r>
      <w:r>
        <w:rPr>
          <w:rFonts w:ascii="仿宋" w:hAnsi="仿宋" w:eastAsia="仿宋" w:cs="仿宋"/>
          <w:spacing w:val="-8"/>
          <w:sz w:val="31"/>
          <w:szCs w:val="31"/>
        </w:rPr>
        <w:t>以争</w:t>
      </w:r>
      <w:r>
        <w:rPr>
          <w:rFonts w:ascii="仿宋" w:hAnsi="仿宋" w:eastAsia="仿宋" w:cs="仿宋"/>
          <w:spacing w:val="18"/>
          <w:sz w:val="31"/>
          <w:szCs w:val="31"/>
        </w:rPr>
        <w:t>创省级文明单位为目标，依托新时代文明实践站(所),广泛动</w:t>
      </w:r>
      <w:r>
        <w:rPr>
          <w:rFonts w:ascii="仿宋" w:hAnsi="仿宋" w:eastAsia="仿宋" w:cs="仿宋"/>
          <w:sz w:val="31"/>
          <w:szCs w:val="31"/>
        </w:rPr>
        <w:t>员市民参与、体验、支持城市管理。全面开展文明城市建设“九</w:t>
      </w:r>
      <w:r>
        <w:rPr>
          <w:rFonts w:ascii="仿宋" w:hAnsi="仿宋" w:eastAsia="仿宋" w:cs="仿宋"/>
          <w:spacing w:val="6"/>
          <w:sz w:val="31"/>
          <w:szCs w:val="31"/>
        </w:rPr>
        <w:t>大难题专项整治”,定期组织对背街小巷、城乡结合部、商贸农</w:t>
      </w:r>
      <w:r>
        <w:rPr>
          <w:rFonts w:ascii="仿宋" w:hAnsi="仿宋" w:eastAsia="仿宋" w:cs="仿宋"/>
          <w:sz w:val="31"/>
          <w:szCs w:val="31"/>
        </w:rPr>
        <w:t xml:space="preserve"> 贸市场、项目建筑工地、居民房前屋后等区域开展环境整治和设</w:t>
      </w:r>
      <w:r>
        <w:rPr>
          <w:rFonts w:ascii="仿宋" w:hAnsi="仿宋" w:eastAsia="仿宋" w:cs="仿宋"/>
          <w:spacing w:val="2"/>
          <w:sz w:val="31"/>
          <w:szCs w:val="31"/>
        </w:rPr>
        <w:t>施设备维护，协调推动老旧小区提质改造和沙河</w:t>
      </w:r>
      <w:r>
        <w:rPr>
          <w:rFonts w:ascii="仿宋" w:hAnsi="仿宋" w:eastAsia="仿宋" w:cs="仿宋"/>
          <w:spacing w:val="1"/>
          <w:sz w:val="31"/>
          <w:szCs w:val="31"/>
        </w:rPr>
        <w:t>市场、工贸街片</w:t>
      </w:r>
      <w:r>
        <w:rPr>
          <w:rFonts w:ascii="仿宋" w:hAnsi="仿宋" w:eastAsia="仿宋" w:cs="仿宋"/>
          <w:spacing w:val="11"/>
          <w:sz w:val="31"/>
          <w:szCs w:val="31"/>
        </w:rPr>
        <w:t>区路面、管网、消防、排水等设施的改造，结合</w:t>
      </w:r>
      <w:r>
        <w:rPr>
          <w:rFonts w:ascii="仿宋" w:hAnsi="仿宋" w:eastAsia="仿宋" w:cs="仿宋"/>
          <w:spacing w:val="10"/>
          <w:sz w:val="31"/>
          <w:szCs w:val="31"/>
        </w:rPr>
        <w:t>老旧小区提质</w:t>
      </w:r>
      <w:r>
        <w:rPr>
          <w:rFonts w:ascii="仿宋" w:hAnsi="仿宋" w:eastAsia="仿宋" w:cs="仿宋"/>
          <w:spacing w:val="14"/>
          <w:sz w:val="31"/>
          <w:szCs w:val="31"/>
        </w:rPr>
        <w:t>改造，突出“百街千巷”整治，将金玉路打造成“双拥街”、</w:t>
      </w:r>
    </w:p>
    <w:p>
      <w:pPr>
        <w:spacing w:before="1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7"/>
          <w:sz w:val="31"/>
          <w:szCs w:val="31"/>
        </w:rPr>
        <w:t>南沙路打造成“环保示范街”,城市品质得到提升。</w:t>
      </w:r>
    </w:p>
    <w:p>
      <w:pPr>
        <w:spacing w:before="226" w:line="221" w:lineRule="auto"/>
        <w:ind w:left="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14"/>
          <w:sz w:val="31"/>
          <w:szCs w:val="31"/>
        </w:rPr>
        <w:t>(三)有效性分析</w:t>
      </w:r>
    </w:p>
    <w:p>
      <w:pPr>
        <w:spacing w:before="258" w:line="334" w:lineRule="auto"/>
        <w:ind w:right="6" w:firstLine="66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8"/>
          <w:sz w:val="31"/>
          <w:szCs w:val="31"/>
        </w:rPr>
        <w:t>一是坚持政治引领，强化基层党建。</w:t>
      </w:r>
      <w:r>
        <w:rPr>
          <w:rFonts w:ascii="仿宋" w:hAnsi="仿宋" w:eastAsia="仿宋" w:cs="仿宋"/>
          <w:spacing w:val="-8"/>
          <w:sz w:val="31"/>
          <w:szCs w:val="31"/>
        </w:rPr>
        <w:t>坚持在加强支部自身建</w:t>
      </w:r>
      <w:r>
        <w:rPr>
          <w:rFonts w:ascii="仿宋" w:hAnsi="仿宋" w:eastAsia="仿宋" w:cs="仿宋"/>
          <w:spacing w:val="2"/>
          <w:sz w:val="31"/>
          <w:szCs w:val="31"/>
        </w:rPr>
        <w:t>设中强化政治功能。以党员“三亮三比”行动为抓手</w:t>
      </w:r>
      <w:r>
        <w:rPr>
          <w:rFonts w:ascii="仿宋" w:hAnsi="仿宋" w:eastAsia="仿宋" w:cs="仿宋"/>
          <w:spacing w:val="1"/>
          <w:sz w:val="31"/>
          <w:szCs w:val="31"/>
        </w:rPr>
        <w:t>，在已建成</w:t>
      </w:r>
      <w:r>
        <w:rPr>
          <w:rFonts w:ascii="仿宋" w:hAnsi="仿宋" w:eastAsia="仿宋" w:cs="仿宋"/>
          <w:spacing w:val="12"/>
          <w:sz w:val="31"/>
          <w:szCs w:val="31"/>
        </w:rPr>
        <w:t>的7个小区联合党支部的基础上，新增3个小区联合党支部，努</w:t>
      </w:r>
      <w:r>
        <w:rPr>
          <w:rFonts w:ascii="仿宋" w:hAnsi="仿宋" w:eastAsia="仿宋" w:cs="仿宋"/>
          <w:sz w:val="31"/>
          <w:szCs w:val="31"/>
        </w:rPr>
        <w:t>力将沙河市场经营户党总支打造成为国家级商圈党建示范点，将</w:t>
      </w:r>
      <w:r>
        <w:rPr>
          <w:rFonts w:ascii="仿宋" w:hAnsi="仿宋" w:eastAsia="仿宋" w:cs="仿宋"/>
          <w:spacing w:val="1"/>
          <w:sz w:val="31"/>
          <w:szCs w:val="31"/>
        </w:rPr>
        <w:t>东城首座、东城郦都小区联合党支部打造成省级示范点。坚持在</w:t>
      </w:r>
      <w:r>
        <w:rPr>
          <w:rFonts w:ascii="仿宋" w:hAnsi="仿宋" w:eastAsia="仿宋" w:cs="仿宋"/>
          <w:spacing w:val="2"/>
          <w:sz w:val="31"/>
          <w:szCs w:val="31"/>
        </w:rPr>
        <w:t>提升党员整体素质中强化政治担当。依托街道党校，年度内组织</w:t>
      </w:r>
    </w:p>
    <w:p>
      <w:pPr>
        <w:spacing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2次以上党员培训，对机关党员干部和社区“</w:t>
      </w:r>
      <w:r>
        <w:rPr>
          <w:rFonts w:ascii="仿宋" w:hAnsi="仿宋" w:eastAsia="仿宋" w:cs="仿宋"/>
          <w:spacing w:val="7"/>
          <w:sz w:val="31"/>
          <w:szCs w:val="31"/>
        </w:rPr>
        <w:t>两委”班子成员进</w:t>
      </w:r>
    </w:p>
    <w:p>
      <w:pPr>
        <w:sectPr>
          <w:footerReference r:id="rId17" w:type="default"/>
          <w:pgSz w:w="11900" w:h="16820"/>
          <w:pgMar w:top="1429" w:right="1592" w:bottom="1258" w:left="1499" w:header="0" w:footer="949" w:gutter="0"/>
          <w:cols w:space="720" w:num="1"/>
        </w:sectPr>
      </w:pPr>
    </w:p>
    <w:p>
      <w:pPr>
        <w:spacing w:line="388" w:lineRule="auto"/>
      </w:pPr>
    </w:p>
    <w:p>
      <w:pPr>
        <w:spacing w:before="97" w:line="344" w:lineRule="auto"/>
        <w:ind w:right="268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9"/>
          <w:sz w:val="30"/>
          <w:szCs w:val="30"/>
        </w:rPr>
        <w:t>行全方位、多角度、全覆盖的培训。推进党员“三亮三比”行动</w:t>
      </w:r>
      <w:r>
        <w:rPr>
          <w:rFonts w:ascii="仿宋" w:hAnsi="仿宋" w:eastAsia="仿宋" w:cs="仿宋"/>
          <w:spacing w:val="10"/>
          <w:sz w:val="30"/>
          <w:szCs w:val="30"/>
        </w:rPr>
        <w:t>常态化、制度化，切实引导广大党员发挥好先锋模范作用。坚持</w:t>
      </w:r>
      <w:r>
        <w:rPr>
          <w:rFonts w:ascii="仿宋" w:hAnsi="仿宋" w:eastAsia="仿宋" w:cs="仿宋"/>
          <w:sz w:val="30"/>
          <w:szCs w:val="30"/>
        </w:rPr>
        <w:t>在推进党风廉政建设中严肃作风纪律，推动主体责任和监督责任一</w:t>
      </w:r>
    </w:p>
    <w:p>
      <w:pPr>
        <w:spacing w:line="219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"/>
          <w:sz w:val="30"/>
          <w:szCs w:val="30"/>
        </w:rPr>
        <w:t>贯到底，为建设“清廉宁乡”做出榜样。</w:t>
      </w:r>
    </w:p>
    <w:p>
      <w:pPr>
        <w:spacing w:before="213" w:line="565" w:lineRule="exact"/>
        <w:ind w:left="79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1"/>
          <w:position w:val="19"/>
          <w:sz w:val="30"/>
          <w:szCs w:val="30"/>
        </w:rPr>
        <w:t>二是坚持产城融合，推进高质发展。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围绕党的二十大报告提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2"/>
          <w:sz w:val="30"/>
          <w:szCs w:val="30"/>
        </w:rPr>
        <w:t>出的“加快构建新发展格局、着力推动高质量发展”这一要求，</w:t>
      </w:r>
    </w:p>
    <w:p>
      <w:pPr>
        <w:spacing w:before="186" w:line="345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以金洲新城建设为依托，重点在“优化发展环境、培育优质企业、</w:t>
      </w:r>
      <w:r>
        <w:rPr>
          <w:rFonts w:ascii="仿宋" w:hAnsi="仿宋" w:eastAsia="仿宋" w:cs="仿宋"/>
          <w:sz w:val="30"/>
          <w:szCs w:val="30"/>
        </w:rPr>
        <w:t>推进项目建设、打造区域特色”上发力。</w:t>
      </w:r>
      <w:r>
        <w:rPr>
          <w:rFonts w:ascii="仿宋" w:hAnsi="仿宋" w:eastAsia="仿宋" w:cs="仿宋"/>
          <w:b/>
          <w:bCs/>
          <w:sz w:val="30"/>
          <w:szCs w:val="30"/>
        </w:rPr>
        <w:t>优化</w:t>
      </w:r>
      <w:r>
        <w:rPr>
          <w:rFonts w:ascii="仿宋" w:hAnsi="仿宋" w:eastAsia="仿宋" w:cs="仿宋"/>
          <w:b/>
          <w:bCs/>
          <w:spacing w:val="-1"/>
          <w:sz w:val="30"/>
          <w:szCs w:val="30"/>
        </w:rPr>
        <w:t>发展环境。</w:t>
      </w:r>
      <w:r>
        <w:rPr>
          <w:rFonts w:ascii="仿宋" w:hAnsi="仿宋" w:eastAsia="仿宋" w:cs="仿宋"/>
          <w:spacing w:val="-1"/>
          <w:sz w:val="30"/>
          <w:szCs w:val="30"/>
        </w:rPr>
        <w:t>积极参</w:t>
      </w:r>
      <w:r>
        <w:rPr>
          <w:rFonts w:ascii="仿宋" w:hAnsi="仿宋" w:eastAsia="仿宋" w:cs="仿宋"/>
          <w:spacing w:val="10"/>
          <w:sz w:val="30"/>
          <w:szCs w:val="30"/>
        </w:rPr>
        <w:t>与金洲新城整体规划设计，主动对接平台公司提供优质服务，共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同研究探讨解决瓶颈问题，做到主动服务不拖延，征拆腾地不误</w:t>
      </w:r>
      <w:r>
        <w:rPr>
          <w:rFonts w:ascii="仿宋" w:hAnsi="仿宋" w:eastAsia="仿宋" w:cs="仿宋"/>
          <w:spacing w:val="4"/>
          <w:sz w:val="30"/>
          <w:szCs w:val="30"/>
        </w:rPr>
        <w:t>期，环境维护不添乱，为经济社会全面发展创造良好的内外环境。</w:t>
      </w: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培育优质企业。</w:t>
      </w:r>
      <w:r>
        <w:rPr>
          <w:rFonts w:ascii="仿宋" w:hAnsi="仿宋" w:eastAsia="仿宋" w:cs="仿宋"/>
          <w:spacing w:val="6"/>
          <w:sz w:val="30"/>
          <w:szCs w:val="30"/>
        </w:rPr>
        <w:t>以湘商回归和返乡创业三年专项行动和项目建设</w:t>
      </w:r>
      <w:r>
        <w:rPr>
          <w:rFonts w:ascii="仿宋" w:hAnsi="仿宋" w:eastAsia="仿宋" w:cs="仿宋"/>
          <w:spacing w:val="12"/>
          <w:sz w:val="30"/>
          <w:szCs w:val="30"/>
        </w:rPr>
        <w:t>年为契机，充分发挥社区主体作用，通过“引老乡、回故乡，引</w:t>
      </w:r>
      <w:r>
        <w:rPr>
          <w:rFonts w:ascii="仿宋" w:hAnsi="仿宋" w:eastAsia="仿宋" w:cs="仿宋"/>
          <w:spacing w:val="16"/>
          <w:sz w:val="30"/>
          <w:szCs w:val="30"/>
        </w:rPr>
        <w:t>客商、建家乡”,引进符合条件的企业到我街道落户，全力帮促</w:t>
      </w:r>
      <w:r>
        <w:rPr>
          <w:rFonts w:ascii="仿宋" w:hAnsi="仿宋" w:eastAsia="仿宋" w:cs="仿宋"/>
          <w:spacing w:val="10"/>
          <w:sz w:val="30"/>
          <w:szCs w:val="30"/>
        </w:rPr>
        <w:t>闲置资产盘活转型，助推优质企业扩建扩产，逐步形成“多企业</w:t>
      </w:r>
      <w:r>
        <w:rPr>
          <w:rFonts w:ascii="仿宋" w:hAnsi="仿宋" w:eastAsia="仿宋" w:cs="仿宋"/>
          <w:spacing w:val="-2"/>
          <w:sz w:val="30"/>
          <w:szCs w:val="30"/>
        </w:rPr>
        <w:t>支撑、多行业发展”的良好格局。</w:t>
      </w:r>
      <w:r>
        <w:rPr>
          <w:rFonts w:ascii="仿宋" w:hAnsi="仿宋" w:eastAsia="仿宋" w:cs="仿宋"/>
          <w:b/>
          <w:bCs/>
          <w:spacing w:val="-2"/>
          <w:sz w:val="30"/>
          <w:szCs w:val="30"/>
        </w:rPr>
        <w:t>推进项目建设。</w:t>
      </w:r>
      <w:r>
        <w:rPr>
          <w:rFonts w:ascii="仿宋" w:hAnsi="仿宋" w:eastAsia="仿宋" w:cs="仿宋"/>
          <w:spacing w:val="-2"/>
          <w:sz w:val="30"/>
          <w:szCs w:val="30"/>
        </w:rPr>
        <w:t>当前街道社会</w:t>
      </w:r>
      <w:r>
        <w:rPr>
          <w:rFonts w:ascii="仿宋" w:hAnsi="仿宋" w:eastAsia="仿宋" w:cs="仿宋"/>
          <w:spacing w:val="33"/>
          <w:sz w:val="30"/>
          <w:szCs w:val="30"/>
        </w:rPr>
        <w:t>投资重大项目共15个，其中新建项目7个，续建</w:t>
      </w:r>
      <w:r>
        <w:rPr>
          <w:rFonts w:ascii="仿宋" w:hAnsi="仿宋" w:eastAsia="仿宋" w:cs="仿宋"/>
          <w:spacing w:val="32"/>
          <w:sz w:val="30"/>
          <w:szCs w:val="30"/>
        </w:rPr>
        <w:t>项目8个，总</w:t>
      </w:r>
      <w:r>
        <w:rPr>
          <w:rFonts w:ascii="仿宋" w:hAnsi="仿宋" w:eastAsia="仿宋" w:cs="仿宋"/>
          <w:spacing w:val="26"/>
          <w:sz w:val="30"/>
          <w:szCs w:val="30"/>
        </w:rPr>
        <w:t>投资48.5亿元，年度投资29亿元，涉及房地产类项目5个、工</w:t>
      </w:r>
      <w:r>
        <w:rPr>
          <w:rFonts w:ascii="仿宋" w:hAnsi="仿宋" w:eastAsia="仿宋" w:cs="仿宋"/>
          <w:spacing w:val="15"/>
          <w:sz w:val="30"/>
          <w:szCs w:val="30"/>
        </w:rPr>
        <w:t>业类项目7个、教育类项目1个、商贸服务业2个。我们将以“三</w:t>
      </w:r>
      <w:r>
        <w:rPr>
          <w:rFonts w:ascii="仿宋" w:hAnsi="仿宋" w:eastAsia="仿宋" w:cs="仿宋"/>
          <w:spacing w:val="6"/>
          <w:sz w:val="30"/>
          <w:szCs w:val="30"/>
        </w:rPr>
        <w:t>抓两促”经济服务活动为抓手，力推长宁快线和曾家河以西、319</w:t>
      </w:r>
      <w:r>
        <w:rPr>
          <w:rFonts w:ascii="仿宋" w:hAnsi="仿宋" w:eastAsia="仿宋" w:cs="仿宋"/>
          <w:spacing w:val="9"/>
          <w:sz w:val="30"/>
          <w:szCs w:val="30"/>
        </w:rPr>
        <w:t>国道以北、创业大道以东、滨江大道以南围合区域内“两纵两横”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路网工程建设，构建更加方便快捷的路网布局。力促湖南晨光新</w:t>
      </w:r>
      <w:r>
        <w:rPr>
          <w:rFonts w:ascii="仿宋" w:hAnsi="仿宋" w:eastAsia="仿宋" w:cs="仿宋"/>
          <w:spacing w:val="23"/>
          <w:sz w:val="30"/>
          <w:szCs w:val="30"/>
        </w:rPr>
        <w:t>材料有限公司、长沙(中国水务)直饮水集团有限</w:t>
      </w:r>
      <w:r>
        <w:rPr>
          <w:rFonts w:ascii="仿宋" w:hAnsi="仿宋" w:eastAsia="仿宋" w:cs="仿宋"/>
          <w:spacing w:val="22"/>
          <w:sz w:val="30"/>
          <w:szCs w:val="30"/>
        </w:rPr>
        <w:t>公司、长沙泰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2"/>
          <w:sz w:val="30"/>
          <w:szCs w:val="30"/>
        </w:rPr>
        <w:t>谷建材生产基地、金湘电力、恒大御景半岛三期、湖南省中南艺</w:t>
      </w:r>
    </w:p>
    <w:p>
      <w:pPr>
        <w:sectPr>
          <w:footerReference r:id="rId18" w:type="default"/>
          <w:pgSz w:w="11900" w:h="16820"/>
          <w:pgMar w:top="1429" w:right="1417" w:bottom="1281" w:left="1509" w:header="0" w:footer="982" w:gutter="0"/>
          <w:cols w:space="720" w:num="1"/>
        </w:sectPr>
      </w:pPr>
    </w:p>
    <w:p>
      <w:pPr>
        <w:spacing w:line="409" w:lineRule="auto"/>
      </w:pPr>
    </w:p>
    <w:p>
      <w:pPr>
        <w:spacing w:before="98" w:line="338" w:lineRule="auto"/>
        <w:ind w:right="6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术学校整体搬迁建设二期、长沙文创职业技术学院、宇业集团·东</w:t>
      </w:r>
      <w:r>
        <w:rPr>
          <w:rFonts w:ascii="仿宋" w:hAnsi="仿宋" w:eastAsia="仿宋" w:cs="仿宋"/>
          <w:spacing w:val="4"/>
          <w:sz w:val="30"/>
          <w:szCs w:val="30"/>
        </w:rPr>
        <w:t>方红郡、宁邦广场、正大广场、万达集团、碧桂园·美的院子等</w:t>
      </w:r>
      <w:r>
        <w:rPr>
          <w:rFonts w:ascii="仿宋" w:hAnsi="仿宋" w:eastAsia="仿宋" w:cs="仿宋"/>
          <w:sz w:val="30"/>
          <w:szCs w:val="30"/>
        </w:rPr>
        <w:t xml:space="preserve"> 项目加快启动建设，带动域内经济高质高速发展。</w:t>
      </w:r>
      <w:r>
        <w:rPr>
          <w:rFonts w:ascii="仿宋" w:hAnsi="仿宋" w:eastAsia="仿宋" w:cs="仿宋"/>
          <w:b/>
          <w:bCs/>
          <w:sz w:val="30"/>
          <w:szCs w:val="30"/>
        </w:rPr>
        <w:t>打造区域特色。</w:t>
      </w:r>
      <w:r>
        <w:rPr>
          <w:rFonts w:ascii="仿宋" w:hAnsi="仿宋" w:eastAsia="仿宋" w:cs="仿宋"/>
          <w:spacing w:val="10"/>
          <w:sz w:val="30"/>
          <w:szCs w:val="30"/>
        </w:rPr>
        <w:t>逐步打造以楼宇经济、“总部经济”为龙头的现代商业区，以大中专院校为中心的文旅产业区，以楼台山和童牧谷为基础的城</w:t>
      </w:r>
      <w:r>
        <w:rPr>
          <w:rFonts w:ascii="仿宋" w:hAnsi="仿宋" w:eastAsia="仿宋" w:cs="仿宋"/>
          <w:spacing w:val="9"/>
          <w:sz w:val="30"/>
          <w:szCs w:val="30"/>
        </w:rPr>
        <w:t>市</w:t>
      </w:r>
      <w:r>
        <w:rPr>
          <w:rFonts w:ascii="仿宋" w:hAnsi="仿宋" w:eastAsia="仿宋" w:cs="仿宋"/>
          <w:spacing w:val="-1"/>
          <w:sz w:val="30"/>
          <w:szCs w:val="30"/>
        </w:rPr>
        <w:t>近郊特色民宿网红打卡区，以滨江大道为主线的夜间经济区，带动</w:t>
      </w:r>
    </w:p>
    <w:p>
      <w:pPr>
        <w:spacing w:line="219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经济实现稳步增长。</w:t>
      </w:r>
    </w:p>
    <w:p>
      <w:pPr>
        <w:spacing w:before="287" w:line="345" w:lineRule="auto"/>
        <w:ind w:firstLine="72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7"/>
          <w:sz w:val="30"/>
          <w:szCs w:val="30"/>
        </w:rPr>
        <w:t>三是坚持人民至上，办好民生实事。</w:t>
      </w:r>
      <w:r>
        <w:rPr>
          <w:rFonts w:ascii="仿宋" w:hAnsi="仿宋" w:eastAsia="仿宋" w:cs="仿宋"/>
          <w:spacing w:val="-7"/>
          <w:sz w:val="30"/>
          <w:szCs w:val="30"/>
        </w:rPr>
        <w:t>以提升人民群众幸福感、</w:t>
      </w:r>
      <w:r>
        <w:rPr>
          <w:rFonts w:ascii="仿宋" w:hAnsi="仿宋" w:eastAsia="仿宋" w:cs="仿宋"/>
          <w:spacing w:val="10"/>
          <w:sz w:val="30"/>
          <w:szCs w:val="30"/>
        </w:rPr>
        <w:t>满意度为出发点和落脚点，妥善处理好涉及群众切身利益的各类</w:t>
      </w:r>
      <w:r>
        <w:rPr>
          <w:rFonts w:ascii="仿宋" w:hAnsi="仿宋" w:eastAsia="仿宋" w:cs="仿宋"/>
          <w:spacing w:val="3"/>
          <w:sz w:val="30"/>
          <w:szCs w:val="30"/>
        </w:rPr>
        <w:t>问题，结合我街道实际，重点要做好以下几个方面：</w:t>
      </w:r>
      <w:r>
        <w:rPr>
          <w:rFonts w:ascii="仿宋" w:hAnsi="仿宋" w:eastAsia="仿宋" w:cs="仿宋"/>
          <w:b/>
          <w:bCs/>
          <w:spacing w:val="3"/>
          <w:sz w:val="30"/>
          <w:szCs w:val="30"/>
        </w:rPr>
        <w:t>多措并举增加就业。</w:t>
      </w:r>
      <w:r>
        <w:rPr>
          <w:rFonts w:ascii="仿宋" w:hAnsi="仿宋" w:eastAsia="仿宋" w:cs="仿宋"/>
          <w:spacing w:val="3"/>
          <w:sz w:val="30"/>
          <w:szCs w:val="30"/>
        </w:rPr>
        <w:t>重点推进脱贫人口稳岗就业，帮扶残疾人、零就业家庭</w:t>
      </w:r>
      <w:r>
        <w:rPr>
          <w:rFonts w:ascii="仿宋" w:hAnsi="仿宋" w:eastAsia="仿宋" w:cs="仿宋"/>
          <w:spacing w:val="11"/>
          <w:sz w:val="30"/>
          <w:szCs w:val="30"/>
        </w:rPr>
        <w:t>成员等困难人员就业。密切关注高校毕业生和退役军人等重点群体就业。促进创业带就业，支持外省务工人员返乡创业，支持和</w:t>
      </w:r>
      <w:r>
        <w:rPr>
          <w:rFonts w:ascii="仿宋" w:hAnsi="仿宋" w:eastAsia="仿宋" w:cs="仿宋"/>
          <w:spacing w:val="-1"/>
          <w:sz w:val="30"/>
          <w:szCs w:val="30"/>
        </w:rPr>
        <w:t>规范发展新就业形态。</w:t>
      </w:r>
      <w:r>
        <w:rPr>
          <w:rFonts w:ascii="仿宋" w:hAnsi="仿宋" w:eastAsia="仿宋" w:cs="仿宋"/>
          <w:b/>
          <w:bCs/>
          <w:spacing w:val="-1"/>
          <w:sz w:val="30"/>
          <w:szCs w:val="30"/>
        </w:rPr>
        <w:t>持续推进教育医疗事业。</w:t>
      </w:r>
      <w:r>
        <w:rPr>
          <w:rFonts w:ascii="仿宋" w:hAnsi="仿宋" w:eastAsia="仿宋" w:cs="仿宋"/>
          <w:spacing w:val="-1"/>
          <w:sz w:val="30"/>
          <w:szCs w:val="30"/>
        </w:rPr>
        <w:t>把</w:t>
      </w:r>
      <w:r>
        <w:rPr>
          <w:rFonts w:ascii="仿宋" w:hAnsi="仿宋" w:eastAsia="仿宋" w:cs="仿宋"/>
          <w:spacing w:val="-2"/>
          <w:sz w:val="30"/>
          <w:szCs w:val="30"/>
        </w:rPr>
        <w:t>“办好人民满</w:t>
      </w:r>
      <w:r>
        <w:rPr>
          <w:rFonts w:ascii="仿宋" w:hAnsi="仿宋" w:eastAsia="仿宋" w:cs="仿宋"/>
          <w:spacing w:val="4"/>
          <w:sz w:val="30"/>
          <w:szCs w:val="30"/>
        </w:rPr>
        <w:t>意的教育”作为发展方向，一如既往地重视、关心和支持教育，</w:t>
      </w:r>
      <w:r>
        <w:rPr>
          <w:rFonts w:ascii="仿宋" w:hAnsi="仿宋" w:eastAsia="仿宋" w:cs="仿宋"/>
          <w:spacing w:val="10"/>
          <w:sz w:val="30"/>
          <w:szCs w:val="30"/>
        </w:rPr>
        <w:t>助力群英九年制义务学校按计划建成并招生。坚持人民至上、生</w:t>
      </w:r>
      <w:r>
        <w:rPr>
          <w:rFonts w:ascii="仿宋" w:hAnsi="仿宋" w:eastAsia="仿宋" w:cs="仿宋"/>
          <w:spacing w:val="6"/>
          <w:sz w:val="30"/>
          <w:szCs w:val="30"/>
        </w:rPr>
        <w:t>命至上，增强应对突发公共卫生事件的应急反应能力。</w:t>
      </w:r>
      <w:r>
        <w:rPr>
          <w:rFonts w:ascii="仿宋" w:hAnsi="仿宋" w:eastAsia="仿宋" w:cs="仿宋"/>
          <w:b/>
          <w:bCs/>
          <w:spacing w:val="6"/>
          <w:sz w:val="30"/>
          <w:szCs w:val="30"/>
        </w:rPr>
        <w:t>落实好社会保障制度。</w:t>
      </w:r>
      <w:r>
        <w:rPr>
          <w:rFonts w:ascii="仿宋" w:hAnsi="仿宋" w:eastAsia="仿宋" w:cs="仿宋"/>
          <w:spacing w:val="6"/>
          <w:sz w:val="30"/>
          <w:szCs w:val="30"/>
        </w:rPr>
        <w:t>把老年人、未成年人的服务保障工作和特殊群</w:t>
      </w:r>
      <w:r>
        <w:rPr>
          <w:rFonts w:ascii="仿宋" w:hAnsi="仿宋" w:eastAsia="仿宋" w:cs="仿宋"/>
          <w:spacing w:val="5"/>
          <w:sz w:val="30"/>
          <w:szCs w:val="30"/>
        </w:rPr>
        <w:t>体的</w:t>
      </w:r>
      <w:r>
        <w:rPr>
          <w:rFonts w:ascii="仿宋" w:hAnsi="仿宋" w:eastAsia="仿宋" w:cs="仿宋"/>
          <w:spacing w:val="12"/>
          <w:sz w:val="30"/>
          <w:szCs w:val="30"/>
        </w:rPr>
        <w:t>健康保障工作放在重要位置。坚持应保尽保，严格按要求落实好</w:t>
      </w:r>
      <w:r>
        <w:rPr>
          <w:rFonts w:ascii="仿宋" w:hAnsi="仿宋" w:eastAsia="仿宋" w:cs="仿宋"/>
          <w:spacing w:val="11"/>
          <w:sz w:val="30"/>
          <w:szCs w:val="30"/>
        </w:rPr>
        <w:t>失业保险、养老保险、重大疾病医疗保险和社会救助等制度，完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3"/>
          <w:sz w:val="30"/>
          <w:szCs w:val="30"/>
        </w:rPr>
        <w:t>善帮扶残疾人、孤儿等社会福利制度，着力兜底线、保民生。</w:t>
      </w:r>
    </w:p>
    <w:p>
      <w:pPr>
        <w:spacing w:before="218" w:line="345" w:lineRule="auto"/>
        <w:ind w:right="60" w:firstLine="64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6"/>
          <w:sz w:val="30"/>
          <w:szCs w:val="30"/>
        </w:rPr>
        <w:t>四是坚持文明建设，提升城市品质。</w:t>
      </w:r>
      <w:r>
        <w:rPr>
          <w:rFonts w:ascii="仿宋" w:hAnsi="仿宋" w:eastAsia="仿宋" w:cs="仿宋"/>
          <w:spacing w:val="-6"/>
          <w:sz w:val="30"/>
          <w:szCs w:val="30"/>
        </w:rPr>
        <w:t>坚持动</w:t>
      </w:r>
      <w:r>
        <w:rPr>
          <w:rFonts w:ascii="仿宋" w:hAnsi="仿宋" w:eastAsia="仿宋" w:cs="仿宋"/>
          <w:spacing w:val="-7"/>
          <w:sz w:val="30"/>
          <w:szCs w:val="30"/>
        </w:rPr>
        <w:t>态推进文明建设，</w:t>
      </w:r>
      <w:r>
        <w:rPr>
          <w:rFonts w:ascii="仿宋" w:hAnsi="仿宋" w:eastAsia="仿宋" w:cs="仿宋"/>
          <w:spacing w:val="1"/>
          <w:sz w:val="30"/>
          <w:szCs w:val="30"/>
        </w:rPr>
        <w:t>不断完善文明建设制度、健全文明实践队伍，以提升文明建设水平</w:t>
      </w:r>
    </w:p>
    <w:p>
      <w:pPr>
        <w:spacing w:before="1" w:line="221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来推动城市的健康有序发展。</w:t>
      </w:r>
      <w:r>
        <w:rPr>
          <w:rFonts w:ascii="仿宋" w:hAnsi="仿宋" w:eastAsia="仿宋" w:cs="仿宋"/>
          <w:b/>
          <w:bCs/>
          <w:spacing w:val="-5"/>
          <w:sz w:val="30"/>
          <w:szCs w:val="30"/>
        </w:rPr>
        <w:t>有效开展文明实践活动。</w:t>
      </w:r>
      <w:r>
        <w:rPr>
          <w:rFonts w:ascii="仿宋" w:hAnsi="仿宋" w:eastAsia="仿宋" w:cs="仿宋"/>
          <w:spacing w:val="-5"/>
          <w:sz w:val="30"/>
          <w:szCs w:val="30"/>
        </w:rPr>
        <w:t>以充分调</w:t>
      </w:r>
    </w:p>
    <w:p>
      <w:pPr>
        <w:sectPr>
          <w:footerReference r:id="rId19" w:type="default"/>
          <w:pgSz w:w="11900" w:h="16820"/>
          <w:pgMar w:top="1429" w:right="1469" w:bottom="1230" w:left="1559" w:header="0" w:footer="961" w:gutter="0"/>
          <w:cols w:space="720" w:num="1"/>
        </w:sectPr>
      </w:pPr>
    </w:p>
    <w:p>
      <w:pPr>
        <w:spacing w:line="381" w:lineRule="auto"/>
      </w:pPr>
    </w:p>
    <w:p>
      <w:pPr>
        <w:spacing w:before="97" w:line="345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>动群众参与城市建设和社会治理主动性、积极性为目标，着力将</w:t>
      </w:r>
      <w:r>
        <w:rPr>
          <w:rFonts w:ascii="仿宋" w:hAnsi="仿宋" w:eastAsia="仿宋" w:cs="仿宋"/>
          <w:spacing w:val="20"/>
          <w:sz w:val="30"/>
          <w:szCs w:val="30"/>
        </w:rPr>
        <w:t>新时代文明实践所(站)打造成广泛动员市民参与、体验、支持</w:t>
      </w:r>
      <w:r>
        <w:rPr>
          <w:rFonts w:ascii="仿宋" w:hAnsi="仿宋" w:eastAsia="仿宋" w:cs="仿宋"/>
          <w:spacing w:val="10"/>
          <w:sz w:val="30"/>
          <w:szCs w:val="30"/>
        </w:rPr>
        <w:t>城市建设治理的最大平台。通过定期举办知识讲座，安排群众进</w:t>
      </w:r>
      <w:r>
        <w:rPr>
          <w:rFonts w:ascii="仿宋" w:hAnsi="仿宋" w:eastAsia="仿宋" w:cs="仿宋"/>
          <w:spacing w:val="11"/>
          <w:sz w:val="30"/>
          <w:szCs w:val="30"/>
        </w:rPr>
        <w:t>行现场说法和心得交流，适时组织行业代表和居民代表参与安</w:t>
      </w:r>
      <w:r>
        <w:rPr>
          <w:rFonts w:ascii="仿宋" w:hAnsi="仿宋" w:eastAsia="仿宋" w:cs="仿宋"/>
          <w:spacing w:val="10"/>
          <w:sz w:val="30"/>
          <w:szCs w:val="30"/>
        </w:rPr>
        <w:t>全生产、环境治理、文明劝导等，不断增强他们对党委、政府工作</w:t>
      </w:r>
      <w:r>
        <w:rPr>
          <w:rFonts w:ascii="仿宋" w:hAnsi="仿宋" w:eastAsia="仿宋" w:cs="仿宋"/>
          <w:spacing w:val="9"/>
          <w:sz w:val="30"/>
          <w:szCs w:val="30"/>
        </w:rPr>
        <w:t>的认同感和参与意识。同时通过各类活动，大力践行社</w:t>
      </w:r>
      <w:r>
        <w:rPr>
          <w:rFonts w:ascii="仿宋" w:hAnsi="仿宋" w:eastAsia="仿宋" w:cs="仿宋"/>
          <w:spacing w:val="8"/>
          <w:sz w:val="30"/>
          <w:szCs w:val="30"/>
        </w:rPr>
        <w:t>会主义核</w:t>
      </w:r>
      <w:r>
        <w:rPr>
          <w:rFonts w:ascii="仿宋" w:hAnsi="仿宋" w:eastAsia="仿宋" w:cs="仿宋"/>
          <w:spacing w:val="10"/>
          <w:sz w:val="30"/>
          <w:szCs w:val="30"/>
        </w:rPr>
        <w:t>心价值观，深化移风易俗，加强家庭家教家风建设，培育社会主</w:t>
      </w:r>
      <w:r>
        <w:rPr>
          <w:rFonts w:ascii="仿宋" w:hAnsi="仿宋" w:eastAsia="仿宋" w:cs="仿宋"/>
          <w:spacing w:val="9"/>
          <w:sz w:val="30"/>
          <w:szCs w:val="30"/>
        </w:rPr>
        <w:t>义文明新风尚，进一步满足市民精神需求，提升全体居民文明素</w:t>
      </w:r>
      <w:r>
        <w:rPr>
          <w:rFonts w:ascii="仿宋" w:hAnsi="仿宋" w:eastAsia="仿宋" w:cs="仿宋"/>
          <w:sz w:val="30"/>
          <w:szCs w:val="30"/>
        </w:rPr>
        <w:t>养，深入推进更高水准的文明城市建设。</w:t>
      </w:r>
      <w:r>
        <w:rPr>
          <w:rFonts w:ascii="仿宋" w:hAnsi="仿宋" w:eastAsia="仿宋" w:cs="仿宋"/>
          <w:b/>
          <w:bCs/>
          <w:sz w:val="30"/>
          <w:szCs w:val="30"/>
        </w:rPr>
        <w:t>统筹抓好生态环境保护。</w:t>
      </w:r>
      <w:r>
        <w:rPr>
          <w:rFonts w:ascii="仿宋" w:hAnsi="仿宋" w:eastAsia="仿宋" w:cs="仿宋"/>
          <w:spacing w:val="12"/>
          <w:sz w:val="30"/>
          <w:szCs w:val="30"/>
        </w:rPr>
        <w:t>坚持精准治污、科学治污、依法治污，持续打好“蓝天、碧水、</w:t>
      </w:r>
      <w:r>
        <w:rPr>
          <w:rFonts w:ascii="仿宋" w:hAnsi="仿宋" w:eastAsia="仿宋" w:cs="仿宋"/>
          <w:spacing w:val="4"/>
          <w:sz w:val="30"/>
          <w:szCs w:val="30"/>
        </w:rPr>
        <w:t>净土”保卫战。坚定不移走绿色发展之路，按照河长</w:t>
      </w:r>
      <w:r>
        <w:rPr>
          <w:rFonts w:ascii="仿宋" w:hAnsi="仿宋" w:eastAsia="仿宋" w:cs="仿宋"/>
          <w:spacing w:val="3"/>
          <w:sz w:val="30"/>
          <w:szCs w:val="30"/>
        </w:rPr>
        <w:t>制、林长制、</w:t>
      </w:r>
      <w:r>
        <w:rPr>
          <w:rFonts w:ascii="仿宋" w:hAnsi="仿宋" w:eastAsia="仿宋" w:cs="仿宋"/>
          <w:spacing w:val="5"/>
          <w:sz w:val="30"/>
          <w:szCs w:val="30"/>
        </w:rPr>
        <w:t>田长制要求，坚持山水林田一体保护、系统治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理。 </w:t>
      </w:r>
      <w:r>
        <w:rPr>
          <w:rFonts w:ascii="仿宋" w:hAnsi="仿宋" w:eastAsia="仿宋" w:cs="仿宋"/>
          <w:b/>
          <w:bCs/>
          <w:spacing w:val="4"/>
          <w:sz w:val="30"/>
          <w:szCs w:val="30"/>
        </w:rPr>
        <w:t>着力提升城市</w:t>
      </w:r>
      <w:r>
        <w:rPr>
          <w:rFonts w:ascii="仿宋" w:hAnsi="仿宋" w:eastAsia="仿宋" w:cs="仿宋"/>
          <w:b/>
          <w:bCs/>
          <w:spacing w:val="3"/>
          <w:sz w:val="30"/>
          <w:szCs w:val="30"/>
        </w:rPr>
        <w:t>功能品质。</w:t>
      </w:r>
      <w:r>
        <w:rPr>
          <w:rFonts w:ascii="仿宋" w:hAnsi="仿宋" w:eastAsia="仿宋" w:cs="仿宋"/>
          <w:spacing w:val="3"/>
          <w:sz w:val="30"/>
          <w:szCs w:val="30"/>
        </w:rPr>
        <w:t>以文明城市“九大专项行动”为抓手，以“百街千巷”</w:t>
      </w:r>
      <w:r>
        <w:rPr>
          <w:rFonts w:ascii="仿宋" w:hAnsi="仿宋" w:eastAsia="仿宋" w:cs="仿宋"/>
          <w:spacing w:val="11"/>
          <w:sz w:val="30"/>
          <w:szCs w:val="30"/>
        </w:rPr>
        <w:t>环境综合整治提升为契机，重点在垃圾分类、老旧小区治理、市</w:t>
      </w:r>
      <w:r>
        <w:rPr>
          <w:rFonts w:ascii="仿宋" w:hAnsi="仿宋" w:eastAsia="仿宋" w:cs="仿宋"/>
          <w:sz w:val="30"/>
          <w:szCs w:val="30"/>
        </w:rPr>
        <w:t xml:space="preserve">  场管理、“空中蜘蛛网”等方面用力，集中整治影响市容市貌的</w:t>
      </w:r>
    </w:p>
    <w:p>
      <w:pPr>
        <w:spacing w:line="222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</w:rPr>
        <w:t>突出问题。</w:t>
      </w:r>
    </w:p>
    <w:p>
      <w:pPr>
        <w:spacing w:before="241" w:line="345" w:lineRule="auto"/>
        <w:ind w:right="60" w:firstLine="694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1"/>
          <w:sz w:val="30"/>
          <w:szCs w:val="30"/>
        </w:rPr>
        <w:t>五是坚持创新治理，维护安全和谐。</w:t>
      </w:r>
      <w:r>
        <w:rPr>
          <w:rFonts w:ascii="仿宋" w:hAnsi="仿宋" w:eastAsia="仿宋" w:cs="仿宋"/>
          <w:spacing w:val="1"/>
          <w:sz w:val="30"/>
          <w:szCs w:val="30"/>
        </w:rPr>
        <w:t>围绕党的二十大报告提</w:t>
      </w:r>
      <w:r>
        <w:rPr>
          <w:rFonts w:ascii="仿宋" w:hAnsi="仿宋" w:eastAsia="仿宋" w:cs="仿宋"/>
          <w:spacing w:val="18"/>
          <w:sz w:val="30"/>
          <w:szCs w:val="30"/>
        </w:rPr>
        <w:t>出的“健全共建共治共享的社会治理制度，提升社会治理效能”</w:t>
      </w:r>
      <w:r>
        <w:rPr>
          <w:rFonts w:ascii="仿宋" w:hAnsi="仿宋" w:eastAsia="仿宋" w:cs="仿宋"/>
          <w:spacing w:val="3"/>
          <w:sz w:val="30"/>
          <w:szCs w:val="30"/>
        </w:rPr>
        <w:t>“建设人人有责、人人尽责、人人享有的社会治理共</w:t>
      </w:r>
      <w:r>
        <w:rPr>
          <w:rFonts w:ascii="仿宋" w:hAnsi="仿宋" w:eastAsia="仿宋" w:cs="仿宋"/>
          <w:spacing w:val="2"/>
          <w:sz w:val="30"/>
          <w:szCs w:val="30"/>
        </w:rPr>
        <w:t>同体”这一要</w:t>
      </w:r>
      <w:r>
        <w:rPr>
          <w:rFonts w:ascii="仿宋" w:hAnsi="仿宋" w:eastAsia="仿宋" w:cs="仿宋"/>
          <w:spacing w:val="12"/>
          <w:sz w:val="30"/>
          <w:szCs w:val="30"/>
        </w:rPr>
        <w:t>求，积极探索社会治理方式，建全城乡治理体系，激发治理主体</w:t>
      </w:r>
      <w:r>
        <w:rPr>
          <w:rFonts w:ascii="仿宋" w:hAnsi="仿宋" w:eastAsia="仿宋" w:cs="仿宋"/>
          <w:spacing w:val="-6"/>
          <w:sz w:val="30"/>
          <w:szCs w:val="30"/>
        </w:rPr>
        <w:t>活力，实现社会和谐有序、人民安居乐业。</w:t>
      </w:r>
      <w:r>
        <w:rPr>
          <w:rFonts w:ascii="仿宋" w:hAnsi="仿宋" w:eastAsia="仿宋" w:cs="仿宋"/>
          <w:b/>
          <w:bCs/>
          <w:spacing w:val="-6"/>
          <w:sz w:val="30"/>
          <w:szCs w:val="30"/>
        </w:rPr>
        <w:t>构建党群共同参与的治</w:t>
      </w:r>
      <w:r>
        <w:rPr>
          <w:rFonts w:ascii="仿宋" w:hAnsi="仿宋" w:eastAsia="仿宋" w:cs="仿宋"/>
          <w:b/>
          <w:bCs/>
          <w:spacing w:val="10"/>
          <w:sz w:val="30"/>
          <w:szCs w:val="30"/>
        </w:rPr>
        <w:t>理新格局。</w:t>
      </w:r>
      <w:r>
        <w:rPr>
          <w:rFonts w:ascii="仿宋" w:hAnsi="仿宋" w:eastAsia="仿宋" w:cs="仿宋"/>
          <w:spacing w:val="10"/>
          <w:sz w:val="30"/>
          <w:szCs w:val="30"/>
        </w:rPr>
        <w:t>坚持“党建引领、干群结合，预防为主、综合治理”</w:t>
      </w:r>
      <w:r>
        <w:rPr>
          <w:rFonts w:ascii="仿宋" w:hAnsi="仿宋" w:eastAsia="仿宋" w:cs="仿宋"/>
          <w:spacing w:val="11"/>
          <w:sz w:val="30"/>
          <w:szCs w:val="30"/>
        </w:rPr>
        <w:t>的原则，搭建“组织一盘棋”牵引“治理一张网”。采取“党组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0"/>
          <w:sz w:val="30"/>
          <w:szCs w:val="30"/>
        </w:rPr>
        <w:t>织+社会组织+业委会(物业公司)”“党员(网格员)+社会贤</w:t>
      </w:r>
    </w:p>
    <w:p>
      <w:pPr>
        <w:sectPr>
          <w:footerReference r:id="rId20" w:type="default"/>
          <w:pgSz w:w="11900" w:h="16820"/>
          <w:pgMar w:top="1429" w:right="1406" w:bottom="1281" w:left="1509" w:header="0" w:footer="982" w:gutter="0"/>
          <w:cols w:space="720" w:num="1"/>
        </w:sectPr>
      </w:pPr>
    </w:p>
    <w:p>
      <w:pPr>
        <w:spacing w:line="357" w:lineRule="auto"/>
      </w:pPr>
    </w:p>
    <w:p>
      <w:pPr>
        <w:spacing w:before="101" w:line="33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"/>
          <w:sz w:val="31"/>
          <w:szCs w:val="31"/>
        </w:rPr>
        <w:t>达+志愿者”的模式，精准实现邻事共治、邻情共议、邻动共建、</w:t>
      </w:r>
      <w:r>
        <w:rPr>
          <w:rFonts w:ascii="仿宋" w:hAnsi="仿宋" w:eastAsia="仿宋" w:cs="仿宋"/>
          <w:spacing w:val="-13"/>
          <w:sz w:val="31"/>
          <w:szCs w:val="31"/>
        </w:rPr>
        <w:t>邻困共帮、邻里共享。</w:t>
      </w: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优化干群共同实践的治理新平</w:t>
      </w:r>
      <w:r>
        <w:rPr>
          <w:rFonts w:ascii="仿宋" w:hAnsi="仿宋" w:eastAsia="仿宋" w:cs="仿宋"/>
          <w:b/>
          <w:bCs/>
          <w:spacing w:val="-14"/>
          <w:sz w:val="31"/>
          <w:szCs w:val="31"/>
        </w:rPr>
        <w:t>台。</w:t>
      </w:r>
      <w:r>
        <w:rPr>
          <w:rFonts w:ascii="仿宋" w:hAnsi="仿宋" w:eastAsia="仿宋" w:cs="仿宋"/>
          <w:spacing w:val="-14"/>
          <w:sz w:val="31"/>
          <w:szCs w:val="31"/>
        </w:rPr>
        <w:t>以充分</w:t>
      </w:r>
      <w:r>
        <w:rPr>
          <w:rFonts w:ascii="仿宋" w:hAnsi="仿宋" w:eastAsia="仿宋" w:cs="仿宋"/>
          <w:spacing w:val="1"/>
          <w:sz w:val="31"/>
          <w:szCs w:val="31"/>
        </w:rPr>
        <w:t>调动群众参与城市建设和社会治理主动性、积极性</w:t>
      </w:r>
      <w:r>
        <w:rPr>
          <w:rFonts w:ascii="仿宋" w:hAnsi="仿宋" w:eastAsia="仿宋" w:cs="仿宋"/>
          <w:sz w:val="31"/>
          <w:szCs w:val="31"/>
        </w:rPr>
        <w:t xml:space="preserve">为目标，在利 </w:t>
      </w:r>
      <w:r>
        <w:rPr>
          <w:rFonts w:ascii="仿宋" w:hAnsi="仿宋" w:eastAsia="仿宋" w:cs="仿宋"/>
          <w:spacing w:val="4"/>
          <w:sz w:val="31"/>
          <w:szCs w:val="31"/>
        </w:rPr>
        <w:t>用好12345市长热线，书记、市长网上信箱和“码上办”等平台</w:t>
      </w:r>
      <w:r>
        <w:rPr>
          <w:rFonts w:ascii="仿宋" w:hAnsi="仿宋" w:eastAsia="仿宋" w:cs="仿宋"/>
          <w:spacing w:val="1"/>
          <w:sz w:val="31"/>
          <w:szCs w:val="31"/>
        </w:rPr>
        <w:t>的基础上，依托街道政务服务中心、社区公共服务中心、新时代</w:t>
      </w:r>
      <w:r>
        <w:rPr>
          <w:rFonts w:ascii="仿宋" w:hAnsi="仿宋" w:eastAsia="仿宋" w:cs="仿宋"/>
          <w:spacing w:val="17"/>
          <w:sz w:val="31"/>
          <w:szCs w:val="31"/>
        </w:rPr>
        <w:t>文明实践所(站),采取“硬件共享、软件并用”方式，全面打</w:t>
      </w:r>
      <w:r>
        <w:rPr>
          <w:rFonts w:ascii="仿宋" w:hAnsi="仿宋" w:eastAsia="仿宋" w:cs="仿宋"/>
          <w:spacing w:val="1"/>
          <w:sz w:val="31"/>
          <w:szCs w:val="31"/>
        </w:rPr>
        <w:t>造党群公共服务中心，通过有形工作与无形网络</w:t>
      </w:r>
      <w:r>
        <w:rPr>
          <w:rFonts w:ascii="仿宋" w:hAnsi="仿宋" w:eastAsia="仿宋" w:cs="仿宋"/>
          <w:sz w:val="31"/>
          <w:szCs w:val="31"/>
        </w:rPr>
        <w:t xml:space="preserve">互补联动，持续 </w:t>
      </w:r>
      <w:r>
        <w:rPr>
          <w:rFonts w:ascii="仿宋" w:hAnsi="仿宋" w:eastAsia="仿宋" w:cs="仿宋"/>
          <w:spacing w:val="2"/>
          <w:sz w:val="31"/>
          <w:szCs w:val="31"/>
        </w:rPr>
        <w:t>开展“我为群众办实事”活动，不断提高服务群众水平和质量。</w:t>
      </w:r>
      <w:r>
        <w:rPr>
          <w:rFonts w:ascii="仿宋" w:hAnsi="仿宋" w:eastAsia="仿宋" w:cs="仿宋"/>
          <w:b/>
          <w:bCs/>
          <w:spacing w:val="1"/>
          <w:sz w:val="31"/>
          <w:szCs w:val="31"/>
        </w:rPr>
        <w:t>解决群众共同关心的治理新问题。</w:t>
      </w:r>
      <w:r>
        <w:rPr>
          <w:rFonts w:ascii="仿宋" w:hAnsi="仿宋" w:eastAsia="仿宋" w:cs="仿宋"/>
          <w:spacing w:val="1"/>
          <w:sz w:val="31"/>
          <w:szCs w:val="31"/>
        </w:rPr>
        <w:t>在持续推进基层</w:t>
      </w:r>
      <w:r>
        <w:rPr>
          <w:rFonts w:ascii="仿宋" w:hAnsi="仿宋" w:eastAsia="仿宋" w:cs="仿宋"/>
          <w:sz w:val="31"/>
          <w:szCs w:val="31"/>
        </w:rPr>
        <w:t xml:space="preserve">民主协商的基 </w:t>
      </w:r>
      <w:r>
        <w:rPr>
          <w:rFonts w:ascii="仿宋" w:hAnsi="仿宋" w:eastAsia="仿宋" w:cs="仿宋"/>
          <w:spacing w:val="2"/>
          <w:sz w:val="31"/>
          <w:szCs w:val="31"/>
        </w:rPr>
        <w:t>础上，指导社区成立临时议事会，力求做到“一事一议”。利</w:t>
      </w:r>
      <w:r>
        <w:rPr>
          <w:rFonts w:ascii="仿宋" w:hAnsi="仿宋" w:eastAsia="仿宋" w:cs="仿宋"/>
          <w:spacing w:val="1"/>
          <w:sz w:val="31"/>
          <w:szCs w:val="31"/>
        </w:rPr>
        <w:t>用</w:t>
      </w:r>
      <w:r>
        <w:rPr>
          <w:rFonts w:ascii="仿宋" w:hAnsi="仿宋" w:eastAsia="仿宋" w:cs="仿宋"/>
          <w:spacing w:val="26"/>
          <w:sz w:val="31"/>
          <w:szCs w:val="31"/>
        </w:rPr>
        <w:t>“大数据+网格化”,通过适时组织党员干部(网格干部)入户</w:t>
      </w:r>
      <w:r>
        <w:rPr>
          <w:rFonts w:ascii="仿宋" w:hAnsi="仿宋" w:eastAsia="仿宋" w:cs="仿宋"/>
          <w:spacing w:val="1"/>
          <w:sz w:val="31"/>
          <w:szCs w:val="31"/>
        </w:rPr>
        <w:t>和短信、微信、电话交流等形式，及时掌握网格内安全生产、信访维稳、群众诉求等方面的情况，第一时间收集起群众的“微</w:t>
      </w:r>
      <w:r>
        <w:rPr>
          <w:rFonts w:ascii="仿宋" w:hAnsi="仿宋" w:eastAsia="仿宋" w:cs="仿宋"/>
          <w:sz w:val="31"/>
          <w:szCs w:val="31"/>
        </w:rPr>
        <w:t xml:space="preserve">心 </w:t>
      </w:r>
      <w:r>
        <w:rPr>
          <w:rFonts w:ascii="仿宋" w:hAnsi="仿宋" w:eastAsia="仿宋" w:cs="仿宋"/>
          <w:spacing w:val="6"/>
          <w:sz w:val="31"/>
          <w:szCs w:val="31"/>
        </w:rPr>
        <w:t>愿”,力求做到“一事一办”。持续发挥人民调解员、信访代理</w:t>
      </w:r>
      <w:r>
        <w:rPr>
          <w:rFonts w:ascii="仿宋" w:hAnsi="仿宋" w:eastAsia="仿宋" w:cs="仿宋"/>
          <w:spacing w:val="2"/>
          <w:sz w:val="31"/>
          <w:szCs w:val="31"/>
        </w:rPr>
        <w:t>队伍、“五老红”志愿队伍和专业应急队伍等作用</w:t>
      </w:r>
      <w:r>
        <w:rPr>
          <w:rFonts w:ascii="仿宋" w:hAnsi="仿宋" w:eastAsia="仿宋" w:cs="仿宋"/>
          <w:spacing w:val="1"/>
          <w:sz w:val="31"/>
          <w:szCs w:val="31"/>
        </w:rPr>
        <w:t>，通过现场办</w:t>
      </w:r>
      <w:r>
        <w:rPr>
          <w:rFonts w:ascii="仿宋" w:hAnsi="仿宋" w:eastAsia="仿宋" w:cs="仿宋"/>
          <w:spacing w:val="2"/>
          <w:sz w:val="31"/>
          <w:szCs w:val="31"/>
        </w:rPr>
        <w:t>公、上门服务，尽力而为、量力而行协助处理好关系群众切身利</w:t>
      </w:r>
      <w:r>
        <w:rPr>
          <w:rFonts w:ascii="仿宋" w:hAnsi="仿宋" w:eastAsia="仿宋" w:cs="仿宋"/>
          <w:spacing w:val="1"/>
          <w:sz w:val="31"/>
          <w:szCs w:val="31"/>
        </w:rPr>
        <w:t>益的社保医疗、就业增收、养老入学等急难愁盼问题，打通解决</w:t>
      </w:r>
      <w:r>
        <w:rPr>
          <w:rFonts w:ascii="仿宋" w:hAnsi="仿宋" w:eastAsia="仿宋" w:cs="仿宋"/>
          <w:spacing w:val="9"/>
          <w:sz w:val="31"/>
          <w:szCs w:val="31"/>
        </w:rPr>
        <w:t>问题的“最后一公里”,力争实现“零上访、零发案、零事</w:t>
      </w:r>
      <w:r>
        <w:rPr>
          <w:rFonts w:ascii="仿宋" w:hAnsi="仿宋" w:eastAsia="仿宋" w:cs="仿宋"/>
          <w:spacing w:val="8"/>
          <w:sz w:val="31"/>
          <w:szCs w:val="31"/>
        </w:rPr>
        <w:t>故、</w:t>
      </w:r>
    </w:p>
    <w:p>
      <w:pPr>
        <w:spacing w:line="219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零违建、零污染”目标，确保社会大局和谐稳定。</w:t>
      </w:r>
    </w:p>
    <w:p>
      <w:pPr>
        <w:spacing w:before="241" w:line="221" w:lineRule="auto"/>
        <w:ind w:left="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(四)可持续性效益分析</w:t>
      </w:r>
    </w:p>
    <w:p>
      <w:pPr>
        <w:spacing w:before="240" w:line="220" w:lineRule="auto"/>
        <w:ind w:left="4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1、认真执行了年初部门预算和财政政策要求。街道工作经费</w:t>
      </w:r>
    </w:p>
    <w:p>
      <w:pPr>
        <w:spacing w:before="271" w:line="640" w:lineRule="exac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position w:val="24"/>
          <w:sz w:val="31"/>
          <w:szCs w:val="31"/>
        </w:rPr>
        <w:t>安排严格按照年初预算来执行，有效防止了超预算；认真</w:t>
      </w:r>
      <w:r>
        <w:rPr>
          <w:rFonts w:ascii="仿宋" w:hAnsi="仿宋" w:eastAsia="仿宋" w:cs="仿宋"/>
          <w:position w:val="24"/>
          <w:sz w:val="31"/>
          <w:szCs w:val="31"/>
        </w:rPr>
        <w:t>学习财</w:t>
      </w:r>
    </w:p>
    <w:p>
      <w:pPr>
        <w:spacing w:before="2" w:line="22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经法规，严格执行财经纪律，防止了违法违纪</w:t>
      </w:r>
      <w:r>
        <w:rPr>
          <w:rFonts w:ascii="仿宋" w:hAnsi="仿宋" w:eastAsia="仿宋" w:cs="仿宋"/>
          <w:spacing w:val="4"/>
          <w:sz w:val="31"/>
          <w:szCs w:val="31"/>
        </w:rPr>
        <w:t>行为的发生。</w:t>
      </w:r>
    </w:p>
    <w:p>
      <w:pPr>
        <w:sectPr>
          <w:footerReference r:id="rId21" w:type="default"/>
          <w:pgSz w:w="11900" w:h="16820"/>
          <w:pgMar w:top="1429" w:right="1567" w:bottom="1268" w:left="1539" w:header="0" w:footer="960" w:gutter="0"/>
          <w:cols w:space="720" w:num="1"/>
        </w:sectPr>
      </w:pPr>
    </w:p>
    <w:p>
      <w:pPr>
        <w:spacing w:line="330" w:lineRule="auto"/>
      </w:pPr>
    </w:p>
    <w:p>
      <w:pPr>
        <w:spacing w:before="104" w:line="358" w:lineRule="auto"/>
        <w:ind w:firstLine="5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2、保障了机关有效运转。严格按照厉行节约的要求，精</w:t>
      </w:r>
      <w:r>
        <w:rPr>
          <w:rFonts w:ascii="仿宋" w:hAnsi="仿宋" w:eastAsia="仿宋" w:cs="仿宋"/>
          <w:spacing w:val="-9"/>
          <w:sz w:val="32"/>
          <w:szCs w:val="32"/>
        </w:rPr>
        <w:t>打细</w:t>
      </w:r>
      <w:r>
        <w:rPr>
          <w:rFonts w:ascii="仿宋" w:hAnsi="仿宋" w:eastAsia="仿宋" w:cs="仿宋"/>
          <w:spacing w:val="-11"/>
          <w:sz w:val="32"/>
          <w:szCs w:val="32"/>
        </w:rPr>
        <w:t>算，规范机关事务管理工作，进一步公务用车、公务接待等方面</w:t>
      </w:r>
      <w:r>
        <w:rPr>
          <w:rFonts w:ascii="仿宋" w:hAnsi="仿宋" w:eastAsia="仿宋" w:cs="仿宋"/>
          <w:spacing w:val="-10"/>
          <w:sz w:val="32"/>
          <w:szCs w:val="32"/>
        </w:rPr>
        <w:t>加强集中管理，提高服务质量，降低运行成本，合理配置，提高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保障能力。</w:t>
      </w:r>
    </w:p>
    <w:p>
      <w:pPr>
        <w:spacing w:before="236" w:line="358" w:lineRule="auto"/>
        <w:ind w:right="17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3、推进了专项工作落实。财政监督检查、民生</w:t>
      </w:r>
      <w:r>
        <w:rPr>
          <w:rFonts w:ascii="仿宋" w:hAnsi="仿宋" w:eastAsia="仿宋" w:cs="仿宋"/>
          <w:spacing w:val="-6"/>
          <w:sz w:val="32"/>
          <w:szCs w:val="32"/>
        </w:rPr>
        <w:t>资金检查、违规</w:t>
      </w:r>
      <w:r>
        <w:rPr>
          <w:rFonts w:ascii="仿宋" w:hAnsi="仿宋" w:eastAsia="仿宋" w:cs="仿宋"/>
          <w:spacing w:val="-11"/>
          <w:sz w:val="32"/>
          <w:szCs w:val="32"/>
        </w:rPr>
        <w:t>发放津补贴的自查等多项管理工作，确保了专项资金在使用和管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理上单独核算、专款专用。</w:t>
      </w:r>
    </w:p>
    <w:p>
      <w:pPr>
        <w:spacing w:before="237" w:line="358" w:lineRule="auto"/>
        <w:ind w:right="122" w:firstLine="74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2022年我街道较好的完成了绩效目标任务，日常管理工作</w:t>
      </w:r>
      <w:r>
        <w:rPr>
          <w:rFonts w:ascii="仿宋" w:hAnsi="仿宋" w:eastAsia="仿宋" w:cs="仿宋"/>
          <w:spacing w:val="-9"/>
          <w:sz w:val="32"/>
          <w:szCs w:val="32"/>
        </w:rPr>
        <w:t>均按照我单位相关管理制度执行，建立了工作</w:t>
      </w:r>
      <w:r>
        <w:rPr>
          <w:rFonts w:ascii="仿宋" w:hAnsi="仿宋" w:eastAsia="仿宋" w:cs="仿宋"/>
          <w:spacing w:val="-10"/>
          <w:sz w:val="32"/>
          <w:szCs w:val="32"/>
        </w:rPr>
        <w:t>有计划、实施有方</w:t>
      </w:r>
      <w:r>
        <w:rPr>
          <w:rFonts w:ascii="仿宋" w:hAnsi="仿宋" w:eastAsia="仿宋" w:cs="仿宋"/>
          <w:spacing w:val="-9"/>
          <w:sz w:val="32"/>
          <w:szCs w:val="32"/>
        </w:rPr>
        <w:t>案、日常有监督的管理机制，工作取得了较好的成效，效能得到</w:t>
      </w:r>
      <w:r>
        <w:rPr>
          <w:rFonts w:ascii="仿宋" w:hAnsi="仿宋" w:eastAsia="仿宋" w:cs="仿宋"/>
          <w:spacing w:val="-11"/>
          <w:sz w:val="32"/>
          <w:szCs w:val="32"/>
        </w:rPr>
        <w:t>了提高、获得了社会公众的好评。群众满意度指标和可持续性指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1"/>
          <w:sz w:val="32"/>
          <w:szCs w:val="32"/>
        </w:rPr>
        <w:t>标均达标。</w:t>
      </w:r>
    </w:p>
    <w:p>
      <w:pPr>
        <w:spacing w:before="341" w:line="222" w:lineRule="auto"/>
        <w:ind w:left="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0"/>
          <w:sz w:val="32"/>
          <w:szCs w:val="32"/>
        </w:rPr>
        <w:t>六、存在的主要问题</w:t>
      </w:r>
    </w:p>
    <w:p>
      <w:pPr>
        <w:spacing w:before="305" w:line="341" w:lineRule="auto"/>
        <w:ind w:right="62" w:firstLine="8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2"/>
          <w:sz w:val="32"/>
          <w:szCs w:val="32"/>
        </w:rPr>
        <w:t>(一)绩效评价工作机制有待进一步完善，由于对绩效监控</w:t>
      </w:r>
      <w:r>
        <w:rPr>
          <w:rFonts w:ascii="仿宋" w:hAnsi="仿宋" w:eastAsia="仿宋" w:cs="仿宋"/>
          <w:spacing w:val="-8"/>
          <w:sz w:val="32"/>
          <w:szCs w:val="32"/>
        </w:rPr>
        <w:t>工作的重视还不够，绩效监控工作容易滞后，未形成对绩效目标</w:t>
      </w:r>
    </w:p>
    <w:p>
      <w:pPr>
        <w:spacing w:before="1"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8"/>
          <w:sz w:val="32"/>
          <w:szCs w:val="32"/>
        </w:rPr>
        <w:t>进行监控的习惯。</w:t>
      </w:r>
    </w:p>
    <w:p>
      <w:pPr>
        <w:spacing w:before="206" w:line="590" w:lineRule="exact"/>
        <w:ind w:left="8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3"/>
          <w:position w:val="20"/>
          <w:sz w:val="32"/>
          <w:szCs w:val="32"/>
        </w:rPr>
        <w:t>(二)单位各部门衔接不及时，预算项目的前瞻性不够和不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可预计性事项的发生，无法及时监控预算绩效目标实施情</w:t>
      </w:r>
      <w:r>
        <w:rPr>
          <w:rFonts w:ascii="仿宋" w:hAnsi="仿宋" w:eastAsia="仿宋" w:cs="仿宋"/>
          <w:spacing w:val="-7"/>
          <w:sz w:val="32"/>
          <w:szCs w:val="32"/>
        </w:rPr>
        <w:t>况。</w:t>
      </w:r>
    </w:p>
    <w:p>
      <w:pPr>
        <w:spacing w:before="207" w:line="590" w:lineRule="exact"/>
        <w:ind w:left="82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20"/>
          <w:sz w:val="32"/>
          <w:szCs w:val="32"/>
        </w:rPr>
        <w:t>(三)政府和财务部门在部门整体支出的资金安排和使用上</w:t>
      </w:r>
    </w:p>
    <w:p>
      <w:pPr>
        <w:spacing w:before="1" w:line="219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仍有不可预见性，在实际工作中有资金延迟到位的情况。</w:t>
      </w:r>
    </w:p>
    <w:p>
      <w:pPr>
        <w:sectPr>
          <w:footerReference r:id="rId22" w:type="default"/>
          <w:pgSz w:w="11900" w:h="16820"/>
          <w:pgMar w:top="1429" w:right="1507" w:bottom="1279" w:left="1549" w:header="0" w:footer="1011" w:gutter="0"/>
          <w:cols w:space="720" w:num="1"/>
        </w:sectPr>
      </w:pPr>
    </w:p>
    <w:p>
      <w:pPr>
        <w:spacing w:line="320" w:lineRule="auto"/>
      </w:pPr>
    </w:p>
    <w:p>
      <w:pPr>
        <w:spacing w:before="104" w:line="631" w:lineRule="exact"/>
        <w:ind w:left="90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"/>
          <w:position w:val="23"/>
          <w:sz w:val="32"/>
          <w:szCs w:val="32"/>
        </w:rPr>
        <w:t>(</w:t>
      </w:r>
      <w:r>
        <w:rPr>
          <w:rFonts w:hint="eastAsia" w:ascii="仿宋" w:hAnsi="仿宋" w:eastAsia="仿宋" w:cs="仿宋"/>
          <w:spacing w:val="-1"/>
          <w:position w:val="23"/>
          <w:sz w:val="32"/>
          <w:szCs w:val="32"/>
        </w:rPr>
        <w:t>四</w:t>
      </w:r>
      <w:r>
        <w:rPr>
          <w:rFonts w:ascii="仿宋" w:hAnsi="仿宋" w:eastAsia="仿宋" w:cs="仿宋"/>
          <w:spacing w:val="-1"/>
          <w:position w:val="23"/>
          <w:sz w:val="32"/>
          <w:szCs w:val="32"/>
        </w:rPr>
        <w:t>)预算编制工作还可细化。预算编制可更明确</w:t>
      </w:r>
      <w:r>
        <w:rPr>
          <w:rFonts w:ascii="仿宋" w:hAnsi="仿宋" w:eastAsia="仿宋" w:cs="仿宋"/>
          <w:spacing w:val="-2"/>
          <w:position w:val="23"/>
          <w:sz w:val="32"/>
          <w:szCs w:val="32"/>
        </w:rPr>
        <w:t>和细化，</w:t>
      </w:r>
    </w:p>
    <w:p>
      <w:pPr>
        <w:spacing w:line="220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7"/>
          <w:sz w:val="32"/>
          <w:szCs w:val="32"/>
        </w:rPr>
        <w:t>预算编制的合理性还需提高。预算执行力度还要进一步加强。</w:t>
      </w:r>
    </w:p>
    <w:p>
      <w:pPr>
        <w:spacing w:before="258" w:line="222" w:lineRule="auto"/>
        <w:ind w:left="4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23"/>
          <w:sz w:val="32"/>
          <w:szCs w:val="32"/>
        </w:rPr>
        <w:t>七、改进措施和有关建议</w:t>
      </w:r>
    </w:p>
    <w:p>
      <w:pPr>
        <w:spacing w:line="390" w:lineRule="auto"/>
      </w:pPr>
    </w:p>
    <w:p>
      <w:pPr>
        <w:spacing w:before="104" w:line="221" w:lineRule="auto"/>
        <w:ind w:left="80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(一)制定有效绩效监控机制，确保绩效目标完成</w:t>
      </w:r>
    </w:p>
    <w:p>
      <w:pPr>
        <w:spacing w:before="228" w:line="358" w:lineRule="auto"/>
        <w:ind w:right="137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0"/>
          <w:sz w:val="32"/>
          <w:szCs w:val="32"/>
        </w:rPr>
        <w:t>科学设置预算绩效指标，合理安排经费和各项资金，使其物</w:t>
      </w:r>
      <w:r>
        <w:rPr>
          <w:rFonts w:ascii="仿宋" w:hAnsi="仿宋" w:eastAsia="仿宋" w:cs="仿宋"/>
          <w:spacing w:val="-9"/>
          <w:sz w:val="32"/>
          <w:szCs w:val="32"/>
        </w:rPr>
        <w:t>尽其用，更加贴合街道财务工作的实际情况，能够合理运用现有资源，及时协调并向上级多争取资金，保证各预算绩效指标的顺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利实施。</w:t>
      </w:r>
    </w:p>
    <w:p>
      <w:pPr>
        <w:spacing w:before="271" w:line="221" w:lineRule="auto"/>
        <w:ind w:left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(二)科学合理编制预算，严格执行预算</w:t>
      </w:r>
    </w:p>
    <w:p>
      <w:pPr>
        <w:spacing w:before="247" w:line="358" w:lineRule="auto"/>
        <w:ind w:right="129" w:firstLine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加强预算编制的前瞻性，按照新《预算法》及</w:t>
      </w:r>
      <w:r>
        <w:rPr>
          <w:rFonts w:ascii="仿宋" w:hAnsi="仿宋" w:eastAsia="仿宋" w:cs="仿宋"/>
          <w:spacing w:val="-10"/>
          <w:sz w:val="32"/>
          <w:szCs w:val="32"/>
        </w:rPr>
        <w:t>其实施条例的</w:t>
      </w:r>
      <w:r>
        <w:rPr>
          <w:rFonts w:ascii="仿宋" w:hAnsi="仿宋" w:eastAsia="仿宋" w:cs="仿宋"/>
          <w:spacing w:val="-8"/>
          <w:sz w:val="32"/>
          <w:szCs w:val="32"/>
        </w:rPr>
        <w:t>相关规定，按政策规定及本部门的发展规划，结合上一年度预算执行情况和本年度预算收支变化因素，科学、合理地编制本年预</w:t>
      </w:r>
      <w:r>
        <w:rPr>
          <w:rFonts w:ascii="仿宋" w:hAnsi="仿宋" w:eastAsia="仿宋" w:cs="仿宋"/>
          <w:spacing w:val="-9"/>
          <w:sz w:val="32"/>
          <w:szCs w:val="32"/>
        </w:rPr>
        <w:t>算草案，避免项目支出与基本支出划分不准或预算支出与实际执</w:t>
      </w:r>
      <w:r>
        <w:rPr>
          <w:rFonts w:ascii="仿宋" w:hAnsi="仿宋" w:eastAsia="仿宋" w:cs="仿宋"/>
          <w:spacing w:val="-8"/>
          <w:sz w:val="32"/>
          <w:szCs w:val="32"/>
        </w:rPr>
        <w:t>行出现较大偏差的情况，执行中确需调剂预算的，按规定程序报</w:t>
      </w:r>
    </w:p>
    <w:p>
      <w:pPr>
        <w:spacing w:line="222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12"/>
          <w:sz w:val="32"/>
          <w:szCs w:val="32"/>
        </w:rPr>
        <w:t>经批准。</w:t>
      </w:r>
    </w:p>
    <w:p>
      <w:pPr>
        <w:spacing w:before="262" w:line="221" w:lineRule="auto"/>
        <w:ind w:left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5"/>
          <w:sz w:val="32"/>
          <w:szCs w:val="32"/>
        </w:rPr>
        <w:t>(三)加强管理，严控行政支出</w:t>
      </w:r>
    </w:p>
    <w:p>
      <w:pPr>
        <w:spacing w:before="240" w:line="363" w:lineRule="auto"/>
        <w:ind w:right="137" w:firstLine="65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9"/>
          <w:sz w:val="32"/>
          <w:szCs w:val="32"/>
        </w:rPr>
        <w:t>严格控制“三公”经费的规模和比例，把关“三公”</w:t>
      </w:r>
      <w:r>
        <w:rPr>
          <w:rFonts w:ascii="仿宋" w:hAnsi="仿宋" w:eastAsia="仿宋" w:cs="仿宋"/>
          <w:spacing w:val="-10"/>
          <w:sz w:val="32"/>
          <w:szCs w:val="32"/>
        </w:rPr>
        <w:t>经费支出的审核、审批，杜绝挪用和挤占其他预算资金行为；进一步细</w:t>
      </w:r>
    </w:p>
    <w:p>
      <w:pPr>
        <w:spacing w:before="1" w:line="221" w:lineRule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6"/>
          <w:sz w:val="32"/>
          <w:szCs w:val="32"/>
        </w:rPr>
        <w:t>化“三公”经费的管理，合理压缩“三公”经费支出。</w:t>
      </w:r>
    </w:p>
    <w:p>
      <w:pPr>
        <w:spacing w:before="258" w:line="222" w:lineRule="auto"/>
        <w:ind w:left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-4"/>
          <w:sz w:val="32"/>
          <w:szCs w:val="32"/>
        </w:rPr>
        <w:t>(四)强化学习培训，提高思想认识</w:t>
      </w:r>
    </w:p>
    <w:p>
      <w:pPr>
        <w:sectPr>
          <w:footerReference r:id="rId23" w:type="default"/>
          <w:pgSz w:w="11900" w:h="16820"/>
          <w:pgMar w:top="1429" w:right="1459" w:bottom="1250" w:left="1559" w:header="0" w:footer="981" w:gutter="0"/>
          <w:cols w:space="720" w:num="1"/>
        </w:sectPr>
      </w:pPr>
    </w:p>
    <w:p>
      <w:pPr>
        <w:spacing w:line="368" w:lineRule="auto"/>
      </w:pPr>
    </w:p>
    <w:p>
      <w:pPr>
        <w:spacing w:before="100" w:line="369" w:lineRule="auto"/>
        <w:ind w:left="140" w:firstLine="659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加强《湖南省乡镇财政管理条例》、新《预算法》、《行政</w:t>
      </w:r>
      <w:r>
        <w:rPr>
          <w:rFonts w:ascii="仿宋" w:hAnsi="仿宋" w:eastAsia="仿宋" w:cs="仿宋"/>
          <w:spacing w:val="-9"/>
          <w:sz w:val="31"/>
          <w:szCs w:val="31"/>
        </w:rPr>
        <w:t>单位会计制度》等学习培训，规范部门预算收支核算，一是制定</w:t>
      </w:r>
      <w:r>
        <w:rPr>
          <w:rFonts w:ascii="仿宋" w:hAnsi="仿宋" w:eastAsia="仿宋" w:cs="仿宋"/>
          <w:sz w:val="31"/>
          <w:szCs w:val="31"/>
        </w:rPr>
        <w:t xml:space="preserve"> 和完善基本支出、项目支出等各项支出标准，严格按项目和进度</w:t>
      </w:r>
      <w:r>
        <w:rPr>
          <w:rFonts w:ascii="仿宋" w:hAnsi="仿宋" w:eastAsia="仿宋" w:cs="仿宋"/>
          <w:spacing w:val="-7"/>
          <w:sz w:val="31"/>
          <w:szCs w:val="31"/>
        </w:rPr>
        <w:t>执行预算，增强预算的约束力和严肃性。二是落实预算执行分析，</w:t>
      </w:r>
      <w:r>
        <w:rPr>
          <w:rFonts w:ascii="仿宋" w:hAnsi="仿宋" w:eastAsia="仿宋" w:cs="仿宋"/>
          <w:sz w:val="31"/>
          <w:szCs w:val="31"/>
        </w:rPr>
        <w:t>及时了解预算执行差异，合理调整、纠正预算执行偏差，切实提</w:t>
      </w:r>
    </w:p>
    <w:p>
      <w:pPr>
        <w:spacing w:before="1" w:line="221" w:lineRule="auto"/>
        <w:ind w:left="1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高部门预算收支管理水平。</w:t>
      </w:r>
    </w:p>
    <w:p>
      <w:pPr>
        <w:spacing w:line="257" w:lineRule="auto"/>
      </w:pPr>
    </w:p>
    <w:p>
      <w:pPr>
        <w:spacing w:line="258" w:lineRule="auto"/>
      </w:pPr>
    </w:p>
    <w:p>
      <w:pPr>
        <w:spacing w:before="101" w:line="222" w:lineRule="auto"/>
        <w:ind w:right="116"/>
        <w:jc w:val="right"/>
        <w:rPr>
          <w:rFonts w:ascii="仿宋" w:hAnsi="仿宋" w:eastAsia="仿宋" w:cs="仿宋"/>
          <w:sz w:val="31"/>
          <w:szCs w:val="3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3740150</wp:posOffset>
            </wp:positionH>
            <wp:positionV relativeFrom="paragraph">
              <wp:posOffset>-589280</wp:posOffset>
            </wp:positionV>
            <wp:extent cx="1524000" cy="15494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23994" cy="1549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3"/>
          <w:sz w:val="31"/>
          <w:szCs w:val="31"/>
        </w:rPr>
        <w:t>宁乡市历经铺街道办事处</w:t>
      </w:r>
    </w:p>
    <w:p>
      <w:pPr>
        <w:spacing w:before="197" w:line="222" w:lineRule="auto"/>
        <w:ind w:left="60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8"/>
          <w:sz w:val="31"/>
          <w:szCs w:val="31"/>
        </w:rPr>
        <w:t>2023年4月28日</w:t>
      </w:r>
    </w:p>
    <w:sectPr>
      <w:footerReference r:id="rId24" w:type="default"/>
      <w:pgSz w:w="11900" w:h="16820"/>
      <w:pgMar w:top="1429" w:right="1464" w:bottom="1262" w:left="1499" w:header="0" w:footer="100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29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3"/>
        <w:sz w:val="27"/>
        <w:szCs w:val="27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2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7620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trike/>
        <w:spacing w:val="-3"/>
        <w:sz w:val="26"/>
        <w:szCs w:val="26"/>
      </w:rPr>
      <w:t>—6</w:t>
    </w:r>
    <w:r>
      <w:rPr>
        <w:rFonts w:ascii="宋体" w:hAnsi="宋体" w:eastAsia="宋体" w:cs="宋体"/>
        <w:spacing w:val="-3"/>
        <w:sz w:val="26"/>
        <w:szCs w:val="26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763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4"/>
        <w:sz w:val="31"/>
        <w:szCs w:val="31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7630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sz w:val="27"/>
        <w:szCs w:val="27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01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sz w:val="27"/>
        <w:szCs w:val="27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—12—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404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—13—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0"/>
        <w:sz w:val="27"/>
        <w:szCs w:val="27"/>
      </w:rPr>
      <w:t>—14—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247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—15—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—16—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310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19"/>
        <w:sz w:val="27"/>
        <w:szCs w:val="27"/>
      </w:rPr>
      <w:t>—17—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spacing w:val="-11"/>
        <w:sz w:val="30"/>
        <w:szCs w:val="30"/>
      </w:rPr>
      <w:t>—18—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40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2"/>
        <w:sz w:val="31"/>
        <w:szCs w:val="31"/>
      </w:rPr>
      <w:t>—19—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—20—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left="7620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3"/>
        <w:sz w:val="27"/>
        <w:szCs w:val="27"/>
      </w:rPr>
      <w:t>—21—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2" w:lineRule="auto"/>
      <w:rPr>
        <w:rFonts w:ascii="宋体" w:hAnsi="宋体" w:eastAsia="宋体" w:cs="宋体"/>
        <w:sz w:val="26"/>
        <w:szCs w:val="26"/>
      </w:rPr>
    </w:pPr>
    <w:r>
      <w:rPr>
        <w:rFonts w:ascii="宋体" w:hAnsi="宋体" w:eastAsia="宋体" w:cs="宋体"/>
        <w:spacing w:val="-3"/>
        <w:sz w:val="26"/>
        <w:szCs w:val="26"/>
      </w:rPr>
      <w:t>—22—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2E0D"/>
    <w:rsid w:val="0048709D"/>
    <w:rsid w:val="00EC2E0D"/>
    <w:rsid w:val="2DFD3C8B"/>
    <w:rsid w:val="79490697"/>
    <w:rsid w:val="9AFB50C3"/>
    <w:rsid w:val="F132C1F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image" Target="media/image1.png"/><Relationship Id="rId25" Type="http://schemas.openxmlformats.org/officeDocument/2006/relationships/theme" Target="theme/theme1.xml"/><Relationship Id="rId24" Type="http://schemas.openxmlformats.org/officeDocument/2006/relationships/footer" Target="footer22.xml"/><Relationship Id="rId23" Type="http://schemas.openxmlformats.org/officeDocument/2006/relationships/footer" Target="footer21.xml"/><Relationship Id="rId22" Type="http://schemas.openxmlformats.org/officeDocument/2006/relationships/footer" Target="footer20.xml"/><Relationship Id="rId21" Type="http://schemas.openxmlformats.org/officeDocument/2006/relationships/footer" Target="footer19.xml"/><Relationship Id="rId20" Type="http://schemas.openxmlformats.org/officeDocument/2006/relationships/footer" Target="footer18.xml"/><Relationship Id="rId2" Type="http://schemas.openxmlformats.org/officeDocument/2006/relationships/settings" Target="settings.xml"/><Relationship Id="rId19" Type="http://schemas.openxmlformats.org/officeDocument/2006/relationships/footer" Target="footer17.xml"/><Relationship Id="rId18" Type="http://schemas.openxmlformats.org/officeDocument/2006/relationships/footer" Target="footer16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1914</Words>
  <Characters>10914</Characters>
  <Lines>90</Lines>
  <Paragraphs>25</Paragraphs>
  <TotalTime>5</TotalTime>
  <ScaleCrop>false</ScaleCrop>
  <LinksUpToDate>false</LinksUpToDate>
  <CharactersWithSpaces>12803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2023-09-15T15:35:00Z</dcterms:created>
  <dc:creator>Kingsoft-PDF</dc:creator>
  <cp:lastModifiedBy>huawei</cp:lastModifiedBy>
  <dcterms:modified xsi:type="dcterms:W3CDTF">2025-09-11T09:17:14Z</dcterms:modified>
  <dc:subject>pdfbuilder</dc:subject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2023-09-14T15:35:10Z</vt:filetime>
  </property>
  <property fmtid="{D5CDD505-2E9C-101B-9397-08002B2CF9AE}" pid="4" name="UsrData">
    <vt:lpwstr>6502b7a8eb3e80001fa1c3a8wl</vt:lpwstr>
  </property>
  <property fmtid="{D5CDD505-2E9C-101B-9397-08002B2CF9AE}" pid="5" name="KSOProductBuildVer">
    <vt:lpwstr>2052-11.8.2.11764</vt:lpwstr>
  </property>
  <property fmtid="{D5CDD505-2E9C-101B-9397-08002B2CF9AE}" pid="6" name="ICV">
    <vt:lpwstr>1ECB71D5F7554B7E1A23C268FC9779F7</vt:lpwstr>
  </property>
</Properties>
</file>