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outlineLvl w:val="0"/>
        <w:rPr>
          <w:rFonts w:ascii="宋体" w:hAnsi="宋体" w:eastAsia="宋体" w:cs="宋体"/>
          <w:b/>
          <w:sz w:val="44"/>
          <w:szCs w:val="48"/>
        </w:rPr>
      </w:pPr>
      <w:r>
        <w:rPr>
          <w:rFonts w:hint="eastAsia" w:ascii="宋体" w:hAnsi="宋体" w:eastAsia="宋体" w:cs="宋体"/>
          <w:b/>
          <w:sz w:val="44"/>
          <w:szCs w:val="48"/>
        </w:rPr>
        <w:t>宁乡市青山桥镇向国养殖场</w:t>
      </w:r>
    </w:p>
    <w:p>
      <w:pPr>
        <w:spacing w:line="600" w:lineRule="exact"/>
        <w:jc w:val="center"/>
        <w:outlineLvl w:val="0"/>
        <w:rPr>
          <w:rFonts w:ascii="仿宋" w:hAnsi="仿宋" w:eastAsia="仿宋" w:cs="仿宋"/>
          <w:bCs/>
          <w:sz w:val="22"/>
        </w:rPr>
      </w:pPr>
      <w:r>
        <w:rPr>
          <w:rFonts w:hint="eastAsia" w:ascii="宋体" w:hAnsi="宋体" w:eastAsia="宋体" w:cs="宋体"/>
          <w:b/>
          <w:sz w:val="44"/>
          <w:szCs w:val="48"/>
        </w:rPr>
        <w:t>“四跟四走”精准扶贫项目</w:t>
      </w:r>
      <w:r>
        <w:rPr>
          <w:rFonts w:hint="eastAsia" w:ascii="宋体" w:hAnsi="宋体" w:eastAsia="宋体" w:cs="宋体"/>
          <w:b/>
          <w:sz w:val="44"/>
          <w:szCs w:val="44"/>
        </w:rPr>
        <w:t>绩效自评报告</w:t>
      </w:r>
    </w:p>
    <w:p>
      <w:pPr>
        <w:spacing w:line="600" w:lineRule="exact"/>
        <w:ind w:firstLine="554" w:firstLineChars="198"/>
        <w:outlineLvl w:val="0"/>
        <w:rPr>
          <w:rFonts w:ascii="仿宋_GB2312" w:hAnsi="仿宋" w:eastAsia="仿宋_GB2312" w:cs="仿宋"/>
          <w:bCs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为认真贯彻落实省、市、县政府关于“四跟四走”产业扶贫工作部署，按照《横市镇</w:t>
      </w:r>
      <w:r>
        <w:rPr>
          <w:rFonts w:ascii="仿宋_GB2312" w:hAnsi="仿宋" w:eastAsia="仿宋_GB2312" w:cs="仿宋"/>
          <w:sz w:val="28"/>
          <w:szCs w:val="28"/>
        </w:rPr>
        <w:t>20</w:t>
      </w:r>
      <w:r>
        <w:rPr>
          <w:rFonts w:hint="eastAsia" w:ascii="仿宋_GB2312" w:hAnsi="仿宋" w:eastAsia="仿宋_GB2312" w:cs="仿宋"/>
          <w:sz w:val="28"/>
          <w:szCs w:val="28"/>
        </w:rPr>
        <w:t>20年产业精准扶贫专项实施细则》和《关于开展横市镇产业精准扶贫项目验收工作的通知》文件精神，更好地带动贫困户发展产业，实现稳定脱贫的目的，</w:t>
      </w:r>
      <w:r>
        <w:rPr>
          <w:rFonts w:hint="eastAsia" w:ascii="仿宋_GB2312" w:hAnsi="仿宋" w:eastAsia="仿宋_GB2312" w:cs="仿宋"/>
          <w:bCs/>
          <w:sz w:val="28"/>
          <w:szCs w:val="28"/>
        </w:rPr>
        <w:t>宁乡市青山桥镇向国养殖场经过</w:t>
      </w:r>
      <w:r>
        <w:rPr>
          <w:rFonts w:ascii="仿宋_GB2312" w:hAnsi="仿宋" w:eastAsia="仿宋_GB2312" w:cs="仿宋"/>
          <w:bCs/>
          <w:sz w:val="28"/>
          <w:szCs w:val="28"/>
        </w:rPr>
        <w:t>20</w:t>
      </w:r>
      <w:r>
        <w:rPr>
          <w:rFonts w:hint="eastAsia" w:ascii="仿宋_GB2312" w:hAnsi="仿宋" w:eastAsia="仿宋_GB2312" w:cs="仿宋"/>
          <w:bCs/>
          <w:sz w:val="28"/>
          <w:szCs w:val="28"/>
        </w:rPr>
        <w:t>20年一年的努力，成果丰硕，资金使用合规，账目明晰，现将具体情况报告如下：</w:t>
      </w:r>
    </w:p>
    <w:p>
      <w:pPr>
        <w:spacing w:line="600" w:lineRule="exact"/>
        <w:outlineLvl w:val="0"/>
        <w:rPr>
          <w:rFonts w:ascii="黑体" w:hAnsi="黑体" w:eastAsia="黑体"/>
          <w:bCs/>
          <w:sz w:val="28"/>
          <w:szCs w:val="28"/>
        </w:rPr>
      </w:pPr>
      <w:r>
        <w:rPr>
          <w:rFonts w:hint="eastAsia" w:ascii="黑体" w:hAnsi="黑体" w:eastAsia="黑体"/>
          <w:bCs/>
          <w:sz w:val="32"/>
          <w:szCs w:val="32"/>
        </w:rPr>
        <w:t>一、基本情况概况</w:t>
      </w:r>
    </w:p>
    <w:p>
      <w:pPr>
        <w:spacing w:line="600" w:lineRule="exact"/>
        <w:ind w:firstLine="560" w:firstLineChars="200"/>
        <w:outlineLvl w:val="0"/>
        <w:rPr>
          <w:rFonts w:ascii="仿宋_GB2312" w:hAnsi="仿宋" w:eastAsia="仿宋_GB2312" w:cs="仿宋"/>
          <w:bCs/>
          <w:sz w:val="28"/>
          <w:szCs w:val="28"/>
        </w:rPr>
      </w:pPr>
      <w:r>
        <w:rPr>
          <w:rFonts w:hint="eastAsia" w:ascii="仿宋_GB2312" w:hAnsi="仿宋" w:eastAsia="仿宋_GB2312" w:cs="仿宋"/>
          <w:bCs/>
          <w:sz w:val="28"/>
          <w:szCs w:val="28"/>
        </w:rPr>
        <w:t>宁乡市青山桥镇向国养殖场地处宁乡西部边陲，成立于</w:t>
      </w:r>
      <w:r>
        <w:rPr>
          <w:rFonts w:ascii="仿宋_GB2312" w:hAnsi="仿宋" w:eastAsia="仿宋_GB2312" w:cs="仿宋"/>
          <w:sz w:val="28"/>
          <w:szCs w:val="28"/>
        </w:rPr>
        <w:t>201</w:t>
      </w:r>
      <w:r>
        <w:rPr>
          <w:rFonts w:hint="eastAsia" w:ascii="仿宋_GB2312" w:hAnsi="仿宋" w:eastAsia="仿宋_GB2312" w:cs="仿宋"/>
          <w:sz w:val="28"/>
          <w:szCs w:val="28"/>
        </w:rPr>
        <w:t>5年01月27日</w:t>
      </w:r>
      <w:r>
        <w:rPr>
          <w:rFonts w:hint="eastAsia" w:ascii="仿宋_GB2312" w:hAnsi="仿宋" w:eastAsia="仿宋_GB2312" w:cs="仿宋"/>
          <w:bCs/>
          <w:sz w:val="28"/>
          <w:szCs w:val="28"/>
        </w:rPr>
        <w:t>，个人独资企业，经营范围：猪的饲养；鸡的饲养；鸭的饲养;鹅的饲养，农业科技信息推广服务。为了助力精准扶贫，带动产业扶贫帮困，向国养殖场从</w:t>
      </w:r>
      <w:r>
        <w:rPr>
          <w:rFonts w:ascii="仿宋_GB2312" w:hAnsi="仿宋" w:eastAsia="仿宋_GB2312" w:cs="仿宋"/>
          <w:bCs/>
          <w:sz w:val="28"/>
          <w:szCs w:val="28"/>
        </w:rPr>
        <w:t>201</w:t>
      </w:r>
      <w:r>
        <w:rPr>
          <w:rFonts w:hint="eastAsia" w:ascii="仿宋_GB2312" w:hAnsi="仿宋" w:eastAsia="仿宋_GB2312" w:cs="仿宋"/>
          <w:bCs/>
          <w:sz w:val="28"/>
          <w:szCs w:val="28"/>
        </w:rPr>
        <w:t>7年开始直接帮扶青山桥部分贫困户发展养猪产业，到</w:t>
      </w:r>
      <w:r>
        <w:rPr>
          <w:rFonts w:ascii="仿宋_GB2312" w:hAnsi="仿宋" w:eastAsia="仿宋_GB2312" w:cs="仿宋"/>
          <w:bCs/>
          <w:sz w:val="28"/>
          <w:szCs w:val="28"/>
        </w:rPr>
        <w:t>20</w:t>
      </w:r>
      <w:r>
        <w:rPr>
          <w:rFonts w:hint="eastAsia" w:ascii="仿宋_GB2312" w:hAnsi="仿宋" w:eastAsia="仿宋_GB2312" w:cs="仿宋"/>
          <w:bCs/>
          <w:sz w:val="28"/>
          <w:szCs w:val="28"/>
        </w:rPr>
        <w:t>20年成功申报了横市镇“四跟四走”产业扶贫项目，发动、吸纳了贫困户355户贫困户发展养猪产业，带动贫困户增加收入120万余元。</w:t>
      </w:r>
      <w:r>
        <w:rPr>
          <w:rFonts w:hint="eastAsia" w:ascii="仿宋_GB2312" w:hAnsi="仿宋" w:eastAsia="仿宋_GB2312" w:cs="仿宋"/>
          <w:sz w:val="28"/>
          <w:szCs w:val="28"/>
        </w:rPr>
        <w:t>本项目共覆盖横市镇11个村（社区）共355户，帮扶方式为直接帮扶。其中横市社区38户，云山村81户、向阳村27户、合金村21户、泉柳村12户、仁桥村18户、铁冲村17户、金丰村10户、界头村21户、关圣村92户、利民村18户。</w:t>
      </w:r>
    </w:p>
    <w:p>
      <w:pPr>
        <w:spacing w:line="600" w:lineRule="exact"/>
        <w:ind w:firstLine="560" w:firstLineChars="200"/>
        <w:outlineLvl w:val="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为了实施好该扶贫项目，向国养殖场根据上级有关</w:t>
      </w:r>
      <w:r>
        <w:rPr>
          <w:rFonts w:hint="eastAsia" w:ascii="仿宋_GB2312" w:hAnsi="仿宋" w:eastAsia="仿宋_GB2312" w:cs="仿宋"/>
          <w:sz w:val="28"/>
          <w:szCs w:val="28"/>
        </w:rPr>
        <w:t>产业精准扶贫“四跟四走”项目的相关要求，根据横市镇实际，制定了项目的实施方案和工作制度，具体建设内容如下：</w:t>
      </w:r>
    </w:p>
    <w:p>
      <w:pPr>
        <w:spacing w:line="600" w:lineRule="exact"/>
        <w:ind w:firstLine="560" w:firstLineChars="200"/>
        <w:outlineLvl w:val="0"/>
        <w:rPr>
          <w:rFonts w:ascii="仿宋_GB2312" w:hAnsi="仿宋" w:eastAsia="仿宋_GB2312" w:cs="仿宋"/>
          <w:sz w:val="28"/>
          <w:szCs w:val="28"/>
        </w:rPr>
      </w:pPr>
      <w:r>
        <w:rPr>
          <w:rFonts w:ascii="仿宋_GB2312" w:hAnsi="仿宋" w:eastAsia="仿宋_GB2312" w:cs="仿宋"/>
          <w:sz w:val="28"/>
          <w:szCs w:val="28"/>
        </w:rPr>
        <w:t>1</w:t>
      </w:r>
      <w:r>
        <w:rPr>
          <w:rFonts w:hint="eastAsia" w:ascii="仿宋_GB2312" w:hAnsi="仿宋" w:eastAsia="仿宋_GB2312" w:cs="仿宋"/>
          <w:sz w:val="28"/>
          <w:szCs w:val="28"/>
        </w:rPr>
        <w:t>、确定好贫困户养猪对象，然后逐户给他们送去25斤以上良种猪苗355头、发放保健药品、消毒药品、饲料一包等直接帮扶物资。</w:t>
      </w:r>
    </w:p>
    <w:p>
      <w:pPr>
        <w:spacing w:line="600" w:lineRule="exact"/>
        <w:ind w:firstLine="560" w:firstLineChars="200"/>
        <w:outlineLvl w:val="0"/>
        <w:rPr>
          <w:rFonts w:ascii="仿宋_GB2312" w:hAnsi="仿宋" w:eastAsia="仿宋_GB2312" w:cs="仿宋"/>
          <w:sz w:val="28"/>
          <w:szCs w:val="28"/>
        </w:rPr>
      </w:pPr>
      <w:r>
        <w:rPr>
          <w:rFonts w:ascii="仿宋_GB2312" w:hAnsi="仿宋" w:eastAsia="仿宋_GB2312" w:cs="仿宋"/>
          <w:sz w:val="28"/>
          <w:szCs w:val="28"/>
        </w:rPr>
        <w:t>2</w:t>
      </w:r>
      <w:r>
        <w:rPr>
          <w:rFonts w:hint="eastAsia" w:ascii="仿宋_GB2312" w:hAnsi="仿宋" w:eastAsia="仿宋_GB2312" w:cs="仿宋"/>
          <w:sz w:val="28"/>
          <w:szCs w:val="28"/>
        </w:rPr>
        <w:t>、加强技术培训：召集355户贫困户对象在5、9月份开展养猪技术培训</w:t>
      </w:r>
      <w:r>
        <w:rPr>
          <w:rFonts w:ascii="仿宋_GB2312" w:hAnsi="仿宋" w:eastAsia="仿宋_GB2312" w:cs="仿宋"/>
          <w:sz w:val="28"/>
          <w:szCs w:val="28"/>
        </w:rPr>
        <w:t>2</w:t>
      </w:r>
      <w:r>
        <w:rPr>
          <w:rFonts w:hint="eastAsia" w:ascii="仿宋_GB2312" w:hAnsi="仿宋" w:eastAsia="仿宋_GB2312" w:cs="仿宋"/>
          <w:sz w:val="28"/>
          <w:szCs w:val="28"/>
        </w:rPr>
        <w:t>次，给他们进行理论指导。</w:t>
      </w:r>
    </w:p>
    <w:p>
      <w:pPr>
        <w:spacing w:line="600" w:lineRule="exact"/>
        <w:ind w:firstLine="560" w:firstLineChars="200"/>
        <w:outlineLvl w:val="0"/>
        <w:rPr>
          <w:rFonts w:ascii="仿宋_GB2312" w:hAnsi="仿宋" w:eastAsia="仿宋_GB2312" w:cs="仿宋"/>
          <w:sz w:val="28"/>
          <w:szCs w:val="28"/>
        </w:rPr>
      </w:pPr>
      <w:r>
        <w:rPr>
          <w:rFonts w:ascii="仿宋_GB2312" w:hAnsi="仿宋" w:eastAsia="仿宋_GB2312" w:cs="仿宋"/>
          <w:sz w:val="28"/>
          <w:szCs w:val="28"/>
        </w:rPr>
        <w:t>3</w:t>
      </w:r>
      <w:r>
        <w:rPr>
          <w:rFonts w:hint="eastAsia" w:ascii="仿宋_GB2312" w:hAnsi="仿宋" w:eastAsia="仿宋_GB2312" w:cs="仿宋"/>
          <w:sz w:val="28"/>
          <w:szCs w:val="28"/>
        </w:rPr>
        <w:t>、上门服务：合作社配备11个技术员，随时接受养猪户电话咨询服务，同时每户建立走访台账，定期上户进行现场指导和日常检查等跟踪服务，上门次数总计达到了约1100次，确保贫困户猪的成活率和疾病的防治。</w:t>
      </w:r>
    </w:p>
    <w:p>
      <w:pPr>
        <w:spacing w:line="700" w:lineRule="exact"/>
        <w:rPr>
          <w:rFonts w:ascii="仿宋_GB2312" w:hAnsi="黑体" w:eastAsia="仿宋_GB2312" w:cs="黑体"/>
          <w:bCs/>
          <w:sz w:val="28"/>
          <w:szCs w:val="28"/>
        </w:rPr>
      </w:pPr>
      <w:r>
        <w:rPr>
          <w:rFonts w:hint="eastAsia" w:ascii="仿宋_GB2312" w:hAnsi="黑体" w:eastAsia="仿宋_GB2312" w:cs="黑体"/>
          <w:b/>
          <w:sz w:val="32"/>
          <w:szCs w:val="32"/>
        </w:rPr>
        <w:t>二、项目资金使用及管理情况</w:t>
      </w:r>
    </w:p>
    <w:p>
      <w:pPr>
        <w:spacing w:line="700" w:lineRule="exact"/>
        <w:ind w:firstLine="562" w:firstLineChars="200"/>
        <w:rPr>
          <w:rFonts w:ascii="仿宋_GB2312" w:hAnsi="仿宋" w:eastAsia="仿宋_GB2312" w:cs="仿宋"/>
          <w:b/>
          <w:bCs/>
          <w:sz w:val="28"/>
          <w:szCs w:val="28"/>
        </w:rPr>
      </w:pPr>
      <w:r>
        <w:rPr>
          <w:rFonts w:hint="eastAsia" w:ascii="仿宋_GB2312" w:hAnsi="仿宋" w:eastAsia="仿宋_GB2312" w:cs="仿宋"/>
          <w:b/>
          <w:bCs/>
          <w:sz w:val="28"/>
          <w:szCs w:val="28"/>
        </w:rPr>
        <w:t>（一）项目资金</w:t>
      </w:r>
    </w:p>
    <w:p>
      <w:pPr>
        <w:spacing w:line="700" w:lineRule="exact"/>
        <w:ind w:firstLine="560" w:firstLineChars="200"/>
        <w:rPr>
          <w:rFonts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项目总投资186.73万元，养殖场投入51.45万元，贫困户自筹17.75万元，申请补助117.5</w:t>
      </w:r>
      <w:r>
        <w:rPr>
          <w:rFonts w:hint="eastAsia" w:ascii="仿宋_GB2312" w:hAnsi="仿宋" w:eastAsia="仿宋_GB2312" w:cs="仿宋"/>
          <w:sz w:val="28"/>
          <w:szCs w:val="28"/>
          <w:lang w:val="en-US" w:eastAsia="zh-CN"/>
        </w:rPr>
        <w:t>3</w:t>
      </w:r>
      <w:r>
        <w:rPr>
          <w:rFonts w:hint="eastAsia" w:ascii="仿宋_GB2312" w:hAnsi="仿宋" w:eastAsia="仿宋_GB2312" w:cs="仿宋"/>
          <w:sz w:val="28"/>
          <w:szCs w:val="28"/>
        </w:rPr>
        <w:t>万元。</w:t>
      </w:r>
    </w:p>
    <w:p>
      <w:pPr>
        <w:spacing w:line="700" w:lineRule="exact"/>
        <w:ind w:firstLine="562" w:firstLineChars="200"/>
        <w:rPr>
          <w:rFonts w:ascii="仿宋_GB2312" w:hAnsi="仿宋" w:eastAsia="仿宋_GB2312" w:cs="仿宋"/>
          <w:b/>
          <w:bCs/>
          <w:sz w:val="28"/>
          <w:szCs w:val="28"/>
        </w:rPr>
      </w:pPr>
      <w:r>
        <w:rPr>
          <w:rFonts w:hint="eastAsia" w:ascii="仿宋_GB2312" w:hAnsi="仿宋" w:eastAsia="仿宋_GB2312" w:cs="仿宋"/>
          <w:b/>
          <w:bCs/>
          <w:sz w:val="28"/>
          <w:szCs w:val="28"/>
        </w:rPr>
        <w:t>（二）资金使用情况</w:t>
      </w:r>
    </w:p>
    <w:p>
      <w:pPr>
        <w:spacing w:line="700" w:lineRule="exact"/>
        <w:ind w:firstLine="225"/>
        <w:rPr>
          <w:rFonts w:ascii="仿宋_GB2312" w:hAnsi="仿宋" w:eastAsia="仿宋_GB2312" w:cs="仿宋"/>
          <w:sz w:val="28"/>
          <w:szCs w:val="28"/>
        </w:rPr>
      </w:pPr>
      <w:r>
        <w:rPr>
          <w:rFonts w:ascii="仿宋_GB2312" w:hAnsi="仿宋" w:eastAsia="仿宋_GB2312" w:cs="仿宋"/>
          <w:sz w:val="28"/>
          <w:szCs w:val="28"/>
        </w:rPr>
        <w:t xml:space="preserve">   1</w:t>
      </w:r>
      <w:r>
        <w:rPr>
          <w:rFonts w:hint="eastAsia" w:ascii="仿宋_GB2312" w:hAnsi="仿宋" w:eastAsia="仿宋_GB2312" w:cs="仿宋"/>
          <w:sz w:val="28"/>
          <w:szCs w:val="28"/>
        </w:rPr>
        <w:t>、进行直接帮扶发放良种猪苗355头，饲料355包，消毒药品355包，猪场检测355次，共计88.1</w:t>
      </w:r>
      <w:r>
        <w:rPr>
          <w:rFonts w:hint="eastAsia" w:ascii="仿宋_GB2312" w:hAnsi="仿宋" w:eastAsia="仿宋_GB2312" w:cs="仿宋"/>
          <w:sz w:val="28"/>
          <w:szCs w:val="28"/>
          <w:lang w:val="en-US" w:eastAsia="zh-CN"/>
        </w:rPr>
        <w:t>5</w:t>
      </w:r>
      <w:r>
        <w:rPr>
          <w:rFonts w:hint="eastAsia" w:ascii="仿宋_GB2312" w:hAnsi="仿宋" w:eastAsia="仿宋_GB2312" w:cs="仿宋"/>
          <w:sz w:val="28"/>
          <w:szCs w:val="28"/>
        </w:rPr>
        <w:t>元。</w:t>
      </w:r>
    </w:p>
    <w:p>
      <w:pPr>
        <w:spacing w:line="700" w:lineRule="exact"/>
        <w:ind w:firstLine="225"/>
        <w:rPr>
          <w:rFonts w:ascii="仿宋_GB2312" w:hAnsi="仿宋" w:eastAsia="仿宋_GB2312" w:cs="仿宋"/>
          <w:sz w:val="28"/>
          <w:szCs w:val="28"/>
        </w:rPr>
      </w:pPr>
      <w:r>
        <w:rPr>
          <w:rFonts w:ascii="仿宋_GB2312" w:hAnsi="仿宋" w:eastAsia="仿宋_GB2312" w:cs="仿宋"/>
          <w:sz w:val="28"/>
          <w:szCs w:val="28"/>
        </w:rPr>
        <w:t xml:space="preserve">   2</w:t>
      </w:r>
      <w:r>
        <w:rPr>
          <w:rFonts w:hint="eastAsia" w:ascii="仿宋_GB2312" w:hAnsi="仿宋" w:eastAsia="仿宋_GB2312" w:cs="仿宋"/>
          <w:sz w:val="28"/>
          <w:szCs w:val="28"/>
        </w:rPr>
        <w:t>、组织进行专业技术培训</w:t>
      </w:r>
      <w:r>
        <w:rPr>
          <w:rFonts w:ascii="仿宋_GB2312" w:hAnsi="仿宋" w:eastAsia="仿宋_GB2312" w:cs="仿宋"/>
          <w:sz w:val="28"/>
          <w:szCs w:val="28"/>
        </w:rPr>
        <w:t>2</w:t>
      </w:r>
      <w:r>
        <w:rPr>
          <w:rFonts w:hint="eastAsia" w:ascii="仿宋_GB2312" w:hAnsi="仿宋" w:eastAsia="仿宋_GB2312" w:cs="仿宋"/>
          <w:sz w:val="28"/>
          <w:szCs w:val="28"/>
        </w:rPr>
        <w:t>次，派技术人员上门进行跟踪指导共计约110</w:t>
      </w:r>
      <w:r>
        <w:rPr>
          <w:rFonts w:ascii="仿宋_GB2312" w:hAnsi="仿宋" w:eastAsia="仿宋_GB2312" w:cs="仿宋"/>
          <w:sz w:val="28"/>
          <w:szCs w:val="28"/>
        </w:rPr>
        <w:t>0</w:t>
      </w:r>
      <w:r>
        <w:rPr>
          <w:rFonts w:hint="eastAsia" w:ascii="仿宋_GB2312" w:hAnsi="仿宋" w:eastAsia="仿宋_GB2312" w:cs="仿宋"/>
          <w:sz w:val="28"/>
          <w:szCs w:val="28"/>
        </w:rPr>
        <w:t>次，发放保健药品355份，提供专业技术服务并对贫困户养猪进行药物治疗，补发猪苗12头，场地运输费用等共计80.83万元。</w:t>
      </w:r>
    </w:p>
    <w:p>
      <w:pPr>
        <w:spacing w:line="700" w:lineRule="exact"/>
        <w:ind w:firstLine="225"/>
        <w:rPr>
          <w:rFonts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 xml:space="preserve">   3、贫困户整修栏舍、饲料投入17.75万元。</w:t>
      </w:r>
    </w:p>
    <w:p>
      <w:pPr>
        <w:spacing w:line="700" w:lineRule="exact"/>
        <w:rPr>
          <w:rFonts w:ascii="仿宋_GB2312" w:hAnsi="仿宋" w:eastAsia="仿宋_GB2312" w:cs="仿宋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（三）项目资金管理情况分析</w:t>
      </w:r>
    </w:p>
    <w:p>
      <w:pPr>
        <w:spacing w:line="700" w:lineRule="exact"/>
        <w:ind w:firstLine="560" w:firstLineChars="200"/>
        <w:rPr>
          <w:rFonts w:ascii="仿宋_GB2312" w:hAnsi="仿宋" w:eastAsia="仿宋_GB2312" w:cs="仿宋"/>
          <w:b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向国养殖场严格执行产业精准扶贫“四跟四走”项目管理办法，财务明晰，控制资金流向，有效监督资金使用，确保治理资金专款专用。结合精准扶贫搞好公开公示，对贫困户童叟无欺，按实上报相关数据。项目资金按照企业财务制度，严格落实项目责任人制度，杜绝资金挪用和挤占他用现象，资金使用过程未出现违规现象。</w:t>
      </w:r>
    </w:p>
    <w:p>
      <w:pPr>
        <w:pStyle w:val="8"/>
        <w:spacing w:after="0" w:line="700" w:lineRule="exact"/>
        <w:ind w:firstLine="0" w:firstLineChars="0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三、项目管理情况分析</w:t>
      </w:r>
    </w:p>
    <w:p>
      <w:pPr>
        <w:spacing w:line="700" w:lineRule="exact"/>
        <w:ind w:firstLine="560" w:firstLineChars="200"/>
        <w:rPr>
          <w:rFonts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本项目以法人为领导，聘用一些兽医为技术员，实行公开透明的财务制度制定了各项工作管理制度。龙爱明：负责项目的总体规划实施、办公室文秘和财务监管工。文向国：负责项目的具体实施，联系贫困户上门走访，提供技术服务。明确责任，分工合作，以专业的技术，脚踏实地，全心全意为贫困户服务。</w:t>
      </w:r>
    </w:p>
    <w:p>
      <w:pPr>
        <w:spacing w:line="600" w:lineRule="exact"/>
        <w:outlineLvl w:val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（一）效益分析</w:t>
      </w:r>
    </w:p>
    <w:p>
      <w:pPr>
        <w:numPr>
          <w:ilvl w:val="0"/>
          <w:numId w:val="1"/>
        </w:numPr>
        <w:spacing w:line="600" w:lineRule="exact"/>
        <w:ind w:firstLine="640"/>
        <w:outlineLvl w:val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项目经济效益：通过该项目的实施，为横市镇11个村共计355户贫困户增收120万余元，平均每户约增收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0.</w:t>
      </w:r>
      <w:r>
        <w:rPr>
          <w:rFonts w:hint="eastAsia" w:ascii="仿宋_GB2312" w:eastAsia="仿宋_GB2312"/>
          <w:sz w:val="28"/>
          <w:szCs w:val="28"/>
        </w:rPr>
        <w:t>34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万</w:t>
      </w:r>
      <w:r>
        <w:rPr>
          <w:rFonts w:hint="eastAsia" w:ascii="仿宋_GB2312" w:eastAsia="仿宋_GB2312"/>
          <w:sz w:val="28"/>
          <w:szCs w:val="28"/>
        </w:rPr>
        <w:t>元。为横市镇精准扶贫实现产业脱贫做出了一定的贡献。后续养猪将持续实现增收，为巩固脱贫攻坚发挥了很大的作用。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outlineLvl w:val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hint="eastAsia" w:ascii="仿宋_GB2312" w:eastAsia="仿宋_GB2312"/>
          <w:sz w:val="28"/>
          <w:szCs w:val="28"/>
        </w:rPr>
        <w:t>、项目社会效益：通过产业精准扶贫项目的建设实施，横市镇精准扶贫取得了丰硕的成果，得到了上级的肯定，同时贫困户增收了，有利于改善干群关系，促进社会稳定繁荣。同时项目的实施可以带动部分人增加就业，实现增收，一举两得。</w:t>
      </w:r>
    </w:p>
    <w:p>
      <w:pPr>
        <w:spacing w:line="600" w:lineRule="exact"/>
        <w:outlineLvl w:val="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（二）长效管理制度</w:t>
      </w:r>
    </w:p>
    <w:p>
      <w:pPr>
        <w:spacing w:line="600" w:lineRule="exact"/>
        <w:ind w:firstLine="560" w:firstLineChars="200"/>
        <w:outlineLvl w:val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为了持续推进该项目发展，带动更多的贫困户实现产业增收，向国养殖场致力于不断扩大成员数量，同时搞好老成员的技术服务，不断培养每个入会成员成为养猪专业技术人员，促进养殖场发展壮大。</w:t>
      </w:r>
    </w:p>
    <w:p>
      <w:pPr>
        <w:spacing w:line="600" w:lineRule="exact"/>
        <w:outlineLvl w:val="0"/>
        <w:rPr>
          <w:rFonts w:ascii="仿宋_GB2312" w:eastAsia="仿宋_GB2312"/>
          <w:bCs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（</w:t>
      </w:r>
      <w:r>
        <w:rPr>
          <w:rFonts w:hint="eastAsia" w:ascii="黑体" w:hAnsi="黑体" w:eastAsia="黑体" w:cs="黑体"/>
          <w:bCs/>
          <w:sz w:val="28"/>
          <w:szCs w:val="28"/>
        </w:rPr>
        <w:t>三）其他需要说明的问题</w:t>
      </w:r>
    </w:p>
    <w:p>
      <w:pPr>
        <w:spacing w:line="600" w:lineRule="exact"/>
        <w:ind w:firstLine="562" w:firstLineChars="200"/>
        <w:outlineLvl w:val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1</w:t>
      </w:r>
      <w:r>
        <w:rPr>
          <w:rFonts w:hint="eastAsia" w:ascii="仿宋_GB2312" w:eastAsia="仿宋_GB2312"/>
          <w:b/>
          <w:sz w:val="28"/>
          <w:szCs w:val="28"/>
        </w:rPr>
        <w:t>、后续工作计划</w:t>
      </w:r>
    </w:p>
    <w:p>
      <w:pPr>
        <w:spacing w:line="600" w:lineRule="exact"/>
        <w:ind w:firstLine="560" w:firstLineChars="200"/>
        <w:outlineLvl w:val="0"/>
        <w:rPr>
          <w:rFonts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定期召开技术培训，总结经验，及时推广。不断改进和探索新品种，发展产品加工等，确保企业利润空间不断上升，实现为贫困户持续增收。充分调动贫困户的生产力，激励他们不断学习、勤劳致富。</w:t>
      </w:r>
    </w:p>
    <w:p>
      <w:pPr>
        <w:spacing w:line="600" w:lineRule="exact"/>
        <w:ind w:firstLine="843" w:firstLineChars="300"/>
        <w:outlineLvl w:val="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2</w:t>
      </w:r>
      <w:r>
        <w:rPr>
          <w:rFonts w:hint="eastAsia" w:ascii="仿宋_GB2312" w:eastAsia="仿宋_GB2312"/>
          <w:b/>
          <w:sz w:val="28"/>
          <w:szCs w:val="28"/>
        </w:rPr>
        <w:t>、主要经验及做法、存在问题和建议</w:t>
      </w:r>
    </w:p>
    <w:p>
      <w:pPr>
        <w:widowControl/>
        <w:spacing w:line="700" w:lineRule="exact"/>
        <w:ind w:firstLine="560" w:firstLineChars="200"/>
        <w:rPr>
          <w:rFonts w:ascii="仿宋_GB2312" w:hAnsi="仿宋" w:eastAsia="仿宋_GB2312" w:cs="仿宋"/>
          <w:kern w:val="0"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（</w:t>
      </w:r>
      <w:r>
        <w:rPr>
          <w:rFonts w:ascii="仿宋_GB2312" w:hAnsi="仿宋" w:eastAsia="仿宋_GB2312" w:cs="仿宋"/>
          <w:kern w:val="0"/>
          <w:sz w:val="28"/>
          <w:szCs w:val="28"/>
        </w:rPr>
        <w:t>1</w:t>
      </w:r>
      <w:r>
        <w:rPr>
          <w:rFonts w:hint="eastAsia" w:ascii="仿宋_GB2312" w:hAnsi="仿宋" w:eastAsia="仿宋_GB2312" w:cs="仿宋"/>
          <w:kern w:val="0"/>
          <w:sz w:val="28"/>
          <w:szCs w:val="28"/>
        </w:rPr>
        <w:t>）健全机构、完善制度是建设好“四跟四走”产业扶贫项目的重要环节，明确分工，责任到人，制定规划，环环相扣，才能有条不紊。</w:t>
      </w:r>
      <w:bookmarkStart w:id="0" w:name="_GoBack"/>
      <w:bookmarkEnd w:id="0"/>
    </w:p>
    <w:p>
      <w:pPr>
        <w:widowControl/>
        <w:spacing w:line="700" w:lineRule="exact"/>
        <w:ind w:firstLine="560" w:firstLineChars="200"/>
        <w:rPr>
          <w:rFonts w:ascii="仿宋_GB2312" w:hAnsi="仿宋" w:eastAsia="仿宋_GB2312" w:cs="仿宋"/>
          <w:kern w:val="0"/>
          <w:sz w:val="28"/>
          <w:szCs w:val="28"/>
        </w:rPr>
      </w:pPr>
      <w:r>
        <w:rPr>
          <w:rFonts w:hint="eastAsia" w:ascii="仿宋_GB2312" w:hAnsi="仿宋" w:eastAsia="仿宋_GB2312" w:cs="仿宋"/>
          <w:kern w:val="0"/>
          <w:sz w:val="28"/>
          <w:szCs w:val="28"/>
        </w:rPr>
        <w:t>（</w:t>
      </w:r>
      <w:r>
        <w:rPr>
          <w:rFonts w:ascii="仿宋_GB2312" w:hAnsi="仿宋" w:eastAsia="仿宋_GB2312" w:cs="仿宋"/>
          <w:kern w:val="0"/>
          <w:sz w:val="28"/>
          <w:szCs w:val="28"/>
        </w:rPr>
        <w:t>2</w:t>
      </w:r>
      <w:r>
        <w:rPr>
          <w:rFonts w:hint="eastAsia" w:ascii="仿宋_GB2312" w:hAnsi="仿宋" w:eastAsia="仿宋_GB2312" w:cs="仿宋"/>
          <w:kern w:val="0"/>
          <w:sz w:val="28"/>
          <w:szCs w:val="28"/>
        </w:rPr>
        <w:t>）科学规划是</w:t>
      </w:r>
      <w:r>
        <w:rPr>
          <w:rStyle w:val="7"/>
        </w:rPr>
        <w:commentReference w:id="0"/>
      </w:r>
      <w:r>
        <w:rPr>
          <w:rFonts w:hint="eastAsia" w:ascii="仿宋_GB2312" w:hAnsi="仿宋" w:eastAsia="仿宋_GB2312" w:cs="仿宋"/>
          <w:kern w:val="0"/>
          <w:sz w:val="28"/>
          <w:szCs w:val="28"/>
        </w:rPr>
        <w:t>实施好产业扶贫项目的首要任务，要致富，规划先行，需要一系列专业的知识和合理的计划，分步骤逐步实施，才能保障项目的成功。</w:t>
      </w:r>
    </w:p>
    <w:p>
      <w:pPr>
        <w:widowControl/>
        <w:spacing w:line="700" w:lineRule="exact"/>
        <w:ind w:firstLine="560" w:firstLineChars="200"/>
        <w:rPr>
          <w:rFonts w:ascii="仿宋_GB2312" w:hAnsi="仿宋" w:eastAsia="仿宋_GB2312" w:cs="仿宋"/>
          <w:kern w:val="0"/>
          <w:sz w:val="28"/>
          <w:szCs w:val="28"/>
        </w:rPr>
      </w:pPr>
      <w:r>
        <w:rPr>
          <w:rFonts w:hint="eastAsia" w:ascii="仿宋_GB2312" w:hAnsi="仿宋" w:eastAsia="仿宋_GB2312" w:cs="仿宋"/>
          <w:kern w:val="0"/>
          <w:sz w:val="28"/>
          <w:szCs w:val="28"/>
        </w:rPr>
        <w:t>（</w:t>
      </w:r>
      <w:r>
        <w:rPr>
          <w:rFonts w:ascii="仿宋_GB2312" w:hAnsi="仿宋" w:eastAsia="仿宋_GB2312" w:cs="仿宋"/>
          <w:kern w:val="0"/>
          <w:sz w:val="28"/>
          <w:szCs w:val="28"/>
        </w:rPr>
        <w:t>3</w:t>
      </w:r>
      <w:r>
        <w:rPr>
          <w:rFonts w:hint="eastAsia" w:ascii="仿宋_GB2312" w:hAnsi="仿宋" w:eastAsia="仿宋_GB2312" w:cs="仿宋"/>
          <w:kern w:val="0"/>
          <w:sz w:val="28"/>
          <w:szCs w:val="28"/>
        </w:rPr>
        <w:t>）保证利润是实施好产业扶贫的根本，产业扶贫的根本就是实现贫困户的增收，在项目的投入和产出和利润盈余上要把好关，首先把好产品质量关，然后在贫困户自行销售的基础上，养殖场要建立产品回收制度，报账贫困户能收获利润，才能提高他们的积极性。</w:t>
      </w:r>
    </w:p>
    <w:p>
      <w:pPr>
        <w:widowControl/>
        <w:spacing w:line="700" w:lineRule="exact"/>
        <w:ind w:firstLine="560" w:firstLineChars="200"/>
        <w:rPr>
          <w:rFonts w:ascii="仿宋_GB2312" w:hAnsi="仿宋" w:eastAsia="仿宋_GB2312" w:cs="仿宋"/>
          <w:kern w:val="0"/>
          <w:sz w:val="28"/>
          <w:szCs w:val="28"/>
        </w:rPr>
      </w:pPr>
      <w:r>
        <w:rPr>
          <w:rFonts w:hint="eastAsia" w:ascii="仿宋_GB2312" w:hAnsi="仿宋" w:eastAsia="仿宋_GB2312" w:cs="仿宋"/>
          <w:kern w:val="0"/>
          <w:sz w:val="28"/>
          <w:szCs w:val="28"/>
        </w:rPr>
        <w:t>（</w:t>
      </w:r>
      <w:r>
        <w:rPr>
          <w:rFonts w:ascii="仿宋_GB2312" w:hAnsi="仿宋" w:eastAsia="仿宋_GB2312" w:cs="仿宋"/>
          <w:kern w:val="0"/>
          <w:sz w:val="28"/>
          <w:szCs w:val="28"/>
        </w:rPr>
        <w:t>4</w:t>
      </w:r>
      <w:r>
        <w:rPr>
          <w:rFonts w:hint="eastAsia" w:ascii="仿宋_GB2312" w:hAnsi="仿宋" w:eastAsia="仿宋_GB2312" w:cs="仿宋"/>
          <w:kern w:val="0"/>
          <w:sz w:val="28"/>
          <w:szCs w:val="28"/>
        </w:rPr>
        <w:t>）充分调动贫困户的积极性。要在培训和上门服务的各个环节，做好相关思想工作，给贫困户树立信心，鼓励他们发挥主人翁精神，自己成为一个养猪专业户，这样才能实现真正的持续增收，巩固脱贫。</w:t>
      </w:r>
    </w:p>
    <w:p>
      <w:pPr>
        <w:widowControl/>
        <w:spacing w:line="700" w:lineRule="exact"/>
        <w:ind w:firstLine="560" w:firstLineChars="200"/>
        <w:rPr>
          <w:rFonts w:ascii="仿宋_GB2312" w:hAnsi="仿宋" w:eastAsia="仿宋_GB2312" w:cs="仿宋"/>
          <w:kern w:val="0"/>
          <w:sz w:val="28"/>
          <w:szCs w:val="28"/>
        </w:rPr>
      </w:pPr>
      <w:r>
        <w:rPr>
          <w:rFonts w:hint="eastAsia" w:ascii="仿宋_GB2312" w:hAnsi="仿宋" w:eastAsia="仿宋_GB2312" w:cs="仿宋"/>
          <w:kern w:val="0"/>
          <w:sz w:val="28"/>
          <w:szCs w:val="28"/>
        </w:rPr>
        <w:t>（</w:t>
      </w:r>
      <w:r>
        <w:rPr>
          <w:rFonts w:ascii="仿宋_GB2312" w:hAnsi="仿宋" w:eastAsia="仿宋_GB2312" w:cs="仿宋"/>
          <w:kern w:val="0"/>
          <w:sz w:val="28"/>
          <w:szCs w:val="28"/>
        </w:rPr>
        <w:t>5</w:t>
      </w:r>
      <w:r>
        <w:rPr>
          <w:rFonts w:hint="eastAsia" w:ascii="仿宋_GB2312" w:hAnsi="仿宋" w:eastAsia="仿宋_GB2312" w:cs="仿宋"/>
          <w:kern w:val="0"/>
          <w:sz w:val="28"/>
          <w:szCs w:val="28"/>
        </w:rPr>
        <w:t>）贫困户中部份人文化水平较低，接受能力欠缺，短期掌握不了养猪技术，只要离开跟踪服务，便无法继续；因养猪户分布太散，跟踪服务难度大；每户因水平不同，发展不平衡；部份贫困户依赖思想过强。</w:t>
      </w:r>
    </w:p>
    <w:p>
      <w:pPr>
        <w:widowControl/>
        <w:spacing w:line="700" w:lineRule="exact"/>
        <w:ind w:firstLine="560" w:firstLineChars="200"/>
        <w:rPr>
          <w:rFonts w:ascii="仿宋_GB2312" w:hAnsi="仿宋" w:eastAsia="仿宋_GB2312" w:cs="仿宋"/>
          <w:kern w:val="0"/>
          <w:sz w:val="28"/>
          <w:szCs w:val="28"/>
        </w:rPr>
      </w:pPr>
      <w:r>
        <w:rPr>
          <w:rFonts w:hint="eastAsia" w:ascii="仿宋_GB2312" w:hAnsi="仿宋" w:eastAsia="仿宋_GB2312" w:cs="仿宋"/>
          <w:kern w:val="0"/>
          <w:sz w:val="28"/>
          <w:szCs w:val="28"/>
        </w:rPr>
        <w:t>（</w:t>
      </w:r>
      <w:r>
        <w:rPr>
          <w:rFonts w:ascii="仿宋_GB2312" w:hAnsi="仿宋" w:eastAsia="仿宋_GB2312" w:cs="仿宋"/>
          <w:kern w:val="0"/>
          <w:sz w:val="28"/>
          <w:szCs w:val="28"/>
        </w:rPr>
        <w:t>6</w:t>
      </w:r>
      <w:r>
        <w:rPr>
          <w:rFonts w:hint="eastAsia" w:ascii="仿宋_GB2312" w:hAnsi="仿宋" w:eastAsia="仿宋_GB2312" w:cs="仿宋"/>
          <w:kern w:val="0"/>
          <w:sz w:val="28"/>
          <w:szCs w:val="28"/>
        </w:rPr>
        <w:t>）扩大养殖场的成员数量，巩固养猪技术，开拓新产品和产品加工，提高产品利润空间。同时做好跟踪服务，促进贫困户提高认识，自立自强，加强学习，靠勤劳与智慧实现脱贫攻坚。</w:t>
      </w:r>
    </w:p>
    <w:p>
      <w:pPr>
        <w:widowControl/>
        <w:spacing w:line="700" w:lineRule="exact"/>
        <w:ind w:firstLine="560" w:firstLineChars="200"/>
        <w:jc w:val="right"/>
        <w:rPr>
          <w:rFonts w:ascii="仿宋_GB2312" w:hAnsi="仿宋" w:eastAsia="仿宋_GB2312" w:cs="仿宋"/>
          <w:kern w:val="0"/>
          <w:sz w:val="28"/>
          <w:szCs w:val="28"/>
        </w:rPr>
      </w:pPr>
      <w:r>
        <w:rPr>
          <w:rFonts w:hint="eastAsia" w:ascii="仿宋_GB2312" w:hAnsi="仿宋" w:eastAsia="仿宋_GB2312" w:cs="仿宋"/>
          <w:kern w:val="0"/>
          <w:sz w:val="28"/>
          <w:szCs w:val="28"/>
        </w:rPr>
        <w:t xml:space="preserve">                  </w:t>
      </w:r>
    </w:p>
    <w:p>
      <w:pPr>
        <w:widowControl/>
        <w:spacing w:line="700" w:lineRule="exact"/>
        <w:ind w:firstLine="560" w:firstLineChars="200"/>
        <w:jc w:val="right"/>
        <w:rPr>
          <w:rFonts w:ascii="仿宋_GB2312" w:hAnsi="仿宋" w:eastAsia="仿宋_GB2312" w:cs="仿宋"/>
          <w:kern w:val="0"/>
          <w:sz w:val="28"/>
          <w:szCs w:val="28"/>
        </w:rPr>
      </w:pPr>
    </w:p>
    <w:p>
      <w:pPr>
        <w:widowControl/>
        <w:spacing w:line="700" w:lineRule="exact"/>
        <w:ind w:firstLine="640" w:firstLineChars="200"/>
        <w:jc w:val="right"/>
        <w:rPr>
          <w:rFonts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宁乡市横市镇精准扶贫工作领导小组</w:t>
      </w:r>
    </w:p>
    <w:p>
      <w:r>
        <w:rPr>
          <w:rFonts w:hint="eastAsia" w:ascii="仿宋_GB2312" w:hAnsi="仿宋" w:eastAsia="仿宋_GB2312" w:cs="仿宋"/>
          <w:kern w:val="0"/>
          <w:sz w:val="32"/>
          <w:szCs w:val="32"/>
        </w:rPr>
        <w:t xml:space="preserve">                            </w:t>
      </w:r>
      <w:r>
        <w:rPr>
          <w:rFonts w:ascii="仿宋_GB2312" w:hAnsi="仿宋" w:eastAsia="仿宋_GB2312" w:cs="仿宋"/>
          <w:kern w:val="0"/>
          <w:sz w:val="32"/>
          <w:szCs w:val="32"/>
        </w:rPr>
        <w:t>20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20年10月18日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Microsoft 帐户" w:date="2022-05-22T15:37:00Z" w:initials="M帐">
    <w:p w14:paraId="37226114">
      <w:pPr>
        <w:pStyle w:val="2"/>
      </w:pPr>
      <w:r>
        <w:rPr>
          <w:rFonts w:hint="eastAsia"/>
        </w:rPr>
        <w:t>删除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722611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921819"/>
    <w:multiLevelType w:val="singleLevel"/>
    <w:tmpl w:val="55921819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icrosoft 帐户">
    <w15:presenceInfo w15:providerId="Windows Live" w15:userId="d25e93e9784fa38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4NzgzNDZiZDMxZDI5ZDRlMGI1ZTk3YzZlNjNkNzMifQ=="/>
  </w:docVars>
  <w:rsids>
    <w:rsidRoot w:val="009212D2"/>
    <w:rsid w:val="0038254D"/>
    <w:rsid w:val="00703E82"/>
    <w:rsid w:val="009212D2"/>
    <w:rsid w:val="06035548"/>
    <w:rsid w:val="496973AB"/>
    <w:rsid w:val="58DB0C3C"/>
    <w:rsid w:val="59A26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uiPriority w:val="0"/>
    <w:pPr>
      <w:jc w:val="left"/>
    </w:pPr>
  </w:style>
  <w:style w:type="paragraph" w:styleId="3">
    <w:name w:val="Balloon Text"/>
    <w:basedOn w:val="1"/>
    <w:link w:val="11"/>
    <w:uiPriority w:val="0"/>
    <w:rPr>
      <w:sz w:val="18"/>
      <w:szCs w:val="18"/>
    </w:rPr>
  </w:style>
  <w:style w:type="paragraph" w:styleId="4">
    <w:name w:val="annotation subject"/>
    <w:basedOn w:val="2"/>
    <w:next w:val="2"/>
    <w:link w:val="10"/>
    <w:uiPriority w:val="0"/>
    <w:rPr>
      <w:b/>
      <w:bCs/>
    </w:rPr>
  </w:style>
  <w:style w:type="character" w:styleId="7">
    <w:name w:val="annotation reference"/>
    <w:basedOn w:val="6"/>
    <w:uiPriority w:val="0"/>
    <w:rPr>
      <w:sz w:val="21"/>
      <w:szCs w:val="21"/>
    </w:rPr>
  </w:style>
  <w:style w:type="paragraph" w:customStyle="1" w:styleId="8">
    <w:name w:val="List Paragraph1"/>
    <w:qFormat/>
    <w:uiPriority w:val="99"/>
    <w:pPr>
      <w:adjustRightInd w:val="0"/>
      <w:snapToGrid w:val="0"/>
      <w:spacing w:after="200"/>
      <w:ind w:firstLine="420" w:firstLineChars="200"/>
    </w:pPr>
    <w:rPr>
      <w:rFonts w:ascii="Tahoma" w:hAnsi="Tahoma" w:eastAsia="微软雅黑" w:cs="黑体"/>
      <w:sz w:val="22"/>
      <w:szCs w:val="22"/>
      <w:lang w:val="en-US" w:eastAsia="zh-CN" w:bidi="ar-SA"/>
    </w:rPr>
  </w:style>
  <w:style w:type="character" w:customStyle="1" w:styleId="9">
    <w:name w:val="批注文字 Char"/>
    <w:basedOn w:val="6"/>
    <w:link w:val="2"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0">
    <w:name w:val="批注主题 Char"/>
    <w:basedOn w:val="9"/>
    <w:link w:val="4"/>
    <w:uiPriority w:val="0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11">
    <w:name w:val="批注框文本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5</Pages>
  <Words>2224</Words>
  <Characters>2325</Characters>
  <Lines>17</Lines>
  <Paragraphs>4</Paragraphs>
  <TotalTime>17</TotalTime>
  <ScaleCrop>false</ScaleCrop>
  <LinksUpToDate>false</LinksUpToDate>
  <CharactersWithSpaces>2380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2020-10-24T08:05:00Z</dcterms:created>
  <dc:creator>Administrator</dc:creator>
  <cp:lastModifiedBy>Encounter</cp:lastModifiedBy>
  <cp:lastPrinted>2020-10-25T02:38:00Z</cp:lastPrinted>
  <dcterms:modified xsi:type="dcterms:W3CDTF">2022-06-08T07:30:58Z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23F8495D9A2E46209852434906C94709</vt:lpwstr>
  </property>
</Properties>
</file>