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方正大标宋简体" w:cs="Times New Roman"/>
          <w:spacing w:val="24"/>
          <w:w w:val="75"/>
          <w:highlight w:val="none"/>
        </w:rPr>
      </w:pPr>
    </w:p>
    <w:p>
      <w:pPr>
        <w:spacing w:line="240" w:lineRule="exact"/>
        <w:rPr>
          <w:rFonts w:hint="default" w:ascii="Times New Roman" w:hAnsi="Times New Roman" w:eastAsia="方正大标宋简体" w:cs="Times New Roman"/>
          <w:spacing w:val="24"/>
          <w:w w:val="75"/>
          <w:highlight w:val="none"/>
        </w:rPr>
      </w:pPr>
    </w:p>
    <w:p>
      <w:pPr>
        <w:spacing w:line="240" w:lineRule="exact"/>
        <w:rPr>
          <w:rFonts w:hint="default" w:ascii="Times New Roman" w:hAnsi="Times New Roman" w:eastAsia="方正大标宋简体" w:cs="Times New Roman"/>
          <w:spacing w:val="24"/>
          <w:w w:val="75"/>
          <w:highlight w:val="none"/>
        </w:rPr>
      </w:pPr>
    </w:p>
    <w:p>
      <w:pPr>
        <w:spacing w:line="240" w:lineRule="exact"/>
        <w:rPr>
          <w:rFonts w:hint="default" w:ascii="Times New Roman" w:hAnsi="Times New Roman" w:eastAsia="方正大标宋简体" w:cs="Times New Roman"/>
          <w:spacing w:val="24"/>
          <w:w w:val="75"/>
          <w:highlight w:val="none"/>
        </w:rPr>
      </w:pPr>
    </w:p>
    <w:p>
      <w:pPr>
        <w:spacing w:line="240" w:lineRule="exact"/>
        <w:rPr>
          <w:rFonts w:hint="default" w:ascii="Times New Roman" w:hAnsi="Times New Roman" w:eastAsia="方正大标宋简体" w:cs="Times New Roman"/>
          <w:spacing w:val="24"/>
          <w:w w:val="75"/>
          <w:highlight w:val="none"/>
        </w:rPr>
      </w:pPr>
    </w:p>
    <w:p>
      <w:pPr>
        <w:spacing w:line="240" w:lineRule="exact"/>
        <w:rPr>
          <w:rFonts w:hint="default" w:ascii="Times New Roman" w:hAnsi="Times New Roman" w:eastAsia="方正大标宋简体" w:cs="Times New Roman"/>
          <w:spacing w:val="24"/>
          <w:w w:val="75"/>
          <w:highlight w:val="none"/>
        </w:rPr>
      </w:pPr>
    </w:p>
    <w:p>
      <w:pPr>
        <w:spacing w:line="240" w:lineRule="exact"/>
        <w:rPr>
          <w:rFonts w:hint="default" w:ascii="Times New Roman" w:hAnsi="Times New Roman" w:eastAsia="方正大标宋简体" w:cs="Times New Roman"/>
          <w:spacing w:val="24"/>
          <w:w w:val="75"/>
          <w:highlight w:val="none"/>
        </w:rPr>
      </w:pPr>
    </w:p>
    <w:p>
      <w:pPr>
        <w:spacing w:line="240" w:lineRule="exact"/>
        <w:rPr>
          <w:rFonts w:hint="default" w:ascii="Times New Roman" w:hAnsi="Times New Roman" w:eastAsia="方正大标宋简体" w:cs="Times New Roman"/>
          <w:spacing w:val="24"/>
          <w:w w:val="75"/>
          <w:highlight w:val="none"/>
        </w:rPr>
      </w:pPr>
    </w:p>
    <w:p>
      <w:pPr>
        <w:spacing w:line="240" w:lineRule="exact"/>
        <w:rPr>
          <w:rFonts w:hint="default" w:ascii="Times New Roman" w:hAnsi="Times New Roman" w:eastAsia="方正大标宋简体" w:cs="Times New Roman"/>
          <w:spacing w:val="24"/>
          <w:w w:val="75"/>
          <w:highlight w:val="none"/>
        </w:rPr>
      </w:pPr>
    </w:p>
    <w:p>
      <w:pPr>
        <w:spacing w:line="240" w:lineRule="exact"/>
        <w:rPr>
          <w:rFonts w:hint="default" w:ascii="Times New Roman" w:hAnsi="Times New Roman" w:eastAsia="方正大标宋简体" w:cs="Times New Roman"/>
          <w:spacing w:val="24"/>
          <w:w w:val="75"/>
          <w:highlight w:val="none"/>
        </w:rPr>
      </w:pPr>
    </w:p>
    <w:p>
      <w:pPr>
        <w:spacing w:line="540" w:lineRule="exact"/>
        <w:rPr>
          <w:rFonts w:hint="default" w:ascii="Times New Roman" w:hAnsi="Times New Roman" w:cs="Times New Roman"/>
          <w:w w:val="75"/>
          <w:sz w:val="58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045" w:beforeLines="180" w:line="540" w:lineRule="exact"/>
        <w:jc w:val="center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菁发〔202</w:t>
      </w:r>
      <w:r>
        <w:rPr>
          <w:rFonts w:hint="eastAsia" w:eastAsia="仿宋_GB2312" w:cs="Times New Roman"/>
          <w:sz w:val="32"/>
          <w:szCs w:val="32"/>
          <w:highlight w:val="none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〕</w:t>
      </w:r>
      <w:r>
        <w:rPr>
          <w:rFonts w:hint="eastAsia" w:eastAsia="仿宋_GB2312" w:cs="Times New Roman"/>
          <w:sz w:val="32"/>
          <w:szCs w:val="32"/>
          <w:highlight w:val="none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581" w:beforeLines="100" w:line="540" w:lineRule="exact"/>
        <w:jc w:val="center"/>
        <w:textAlignment w:val="auto"/>
        <w:rPr>
          <w:rFonts w:hint="default" w:ascii="Times New Roman" w:hAnsi="Times New Roman" w:eastAsia="方正小标宋简体" w:cs="Times New Roman"/>
          <w:bCs/>
          <w:sz w:val="44"/>
          <w:szCs w:val="44"/>
          <w:highlight w:val="none"/>
        </w:rPr>
      </w:pPr>
      <w:r>
        <w:rPr>
          <w:rFonts w:hint="default" w:ascii="Times New Roman" w:hAnsi="Times New Roman" w:eastAsia="方正小标宋简体" w:cs="Times New Roman"/>
          <w:bCs/>
          <w:sz w:val="44"/>
          <w:szCs w:val="44"/>
          <w:highlight w:val="none"/>
        </w:rPr>
        <w:t>中共宁乡市菁华铺乡委员会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default" w:ascii="Times New Roman" w:hAnsi="Times New Roman" w:eastAsia="方正小标宋简体" w:cs="Times New Roman"/>
          <w:bCs/>
          <w:spacing w:val="24"/>
          <w:sz w:val="44"/>
          <w:szCs w:val="44"/>
          <w:highlight w:val="none"/>
        </w:rPr>
      </w:pPr>
      <w:r>
        <w:rPr>
          <w:rFonts w:hint="default" w:ascii="Times New Roman" w:hAnsi="Times New Roman" w:eastAsia="方正小标宋简体" w:cs="Times New Roman"/>
          <w:bCs/>
          <w:spacing w:val="24"/>
          <w:sz w:val="44"/>
          <w:szCs w:val="44"/>
          <w:highlight w:val="none"/>
        </w:rPr>
        <w:t>宁乡市菁华铺乡人民政府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default" w:ascii="Times New Roman" w:hAnsi="Times New Roman" w:eastAsia="方正小标宋简体" w:cs="Times New Roman"/>
          <w:bCs/>
          <w:sz w:val="44"/>
          <w:szCs w:val="44"/>
          <w:highlight w:val="none"/>
        </w:rPr>
      </w:pPr>
      <w:r>
        <w:rPr>
          <w:rFonts w:hint="default" w:ascii="Times New Roman" w:hAnsi="Times New Roman" w:eastAsia="方正小标宋简体" w:cs="Times New Roman"/>
          <w:bCs/>
          <w:sz w:val="44"/>
          <w:szCs w:val="44"/>
          <w:highlight w:val="none"/>
        </w:rPr>
        <w:t>关于印发《202</w:t>
      </w:r>
      <w:r>
        <w:rPr>
          <w:rFonts w:hint="eastAsia" w:eastAsia="方正小标宋简体" w:cs="Times New Roman"/>
          <w:bCs/>
          <w:sz w:val="44"/>
          <w:szCs w:val="44"/>
          <w:highlight w:val="none"/>
          <w:lang w:val="en-US" w:eastAsia="zh-CN"/>
        </w:rPr>
        <w:t>3</w:t>
      </w:r>
      <w:r>
        <w:rPr>
          <w:rFonts w:hint="default" w:ascii="Times New Roman" w:hAnsi="Times New Roman" w:eastAsia="方正小标宋简体" w:cs="Times New Roman"/>
          <w:bCs/>
          <w:sz w:val="44"/>
          <w:szCs w:val="44"/>
          <w:highlight w:val="none"/>
        </w:rPr>
        <w:t>年菁华铺乡机关机构设置和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default" w:ascii="Times New Roman" w:hAnsi="Times New Roman" w:eastAsia="新宋体" w:cs="Times New Roman"/>
          <w:b/>
          <w:sz w:val="44"/>
          <w:szCs w:val="44"/>
          <w:highlight w:val="none"/>
        </w:rPr>
      </w:pPr>
      <w:r>
        <w:rPr>
          <w:rFonts w:hint="default" w:ascii="Times New Roman" w:hAnsi="Times New Roman" w:eastAsia="方正小标宋简体" w:cs="Times New Roman"/>
          <w:bCs/>
          <w:sz w:val="44"/>
          <w:szCs w:val="44"/>
          <w:highlight w:val="none"/>
        </w:rPr>
        <w:t>人员到线到办</w:t>
      </w:r>
      <w:r>
        <w:rPr>
          <w:rFonts w:hint="eastAsia" w:eastAsia="方正小标宋简体" w:cs="Times New Roman"/>
          <w:bCs/>
          <w:sz w:val="44"/>
          <w:szCs w:val="44"/>
          <w:highlight w:val="none"/>
          <w:lang w:eastAsia="zh-CN"/>
        </w:rPr>
        <w:t>实施</w:t>
      </w:r>
      <w:r>
        <w:rPr>
          <w:rFonts w:hint="default" w:ascii="Times New Roman" w:hAnsi="Times New Roman" w:eastAsia="方正小标宋简体" w:cs="Times New Roman"/>
          <w:bCs/>
          <w:sz w:val="44"/>
          <w:szCs w:val="44"/>
          <w:highlight w:val="none"/>
        </w:rPr>
        <w:t>方案》的通知</w:t>
      </w:r>
    </w:p>
    <w:p>
      <w:pPr>
        <w:keepNext w:val="0"/>
        <w:keepLines w:val="0"/>
        <w:pageBreakBefore w:val="0"/>
        <w:widowControl w:val="0"/>
        <w:tabs>
          <w:tab w:val="left" w:pos="36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581" w:beforeLines="100" w:line="54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各村党总支部、村民委员会、各部门单位、各线办：</w:t>
      </w:r>
    </w:p>
    <w:p>
      <w:pPr>
        <w:keepNext w:val="0"/>
        <w:keepLines w:val="0"/>
        <w:pageBreakBefore w:val="0"/>
        <w:widowControl w:val="0"/>
        <w:tabs>
          <w:tab w:val="left" w:pos="36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eastAsia" w:eastAsia="仿宋_GB2312" w:cs="Times New Roman"/>
          <w:sz w:val="32"/>
          <w:szCs w:val="32"/>
          <w:highlight w:val="none"/>
          <w:lang w:eastAsia="zh-CN"/>
        </w:rPr>
        <w:t>经乡党委会议审议通过，现将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《202</w:t>
      </w:r>
      <w:r>
        <w:rPr>
          <w:rFonts w:hint="eastAsia" w:eastAsia="仿宋_GB2312" w:cs="Times New Roman"/>
          <w:sz w:val="32"/>
          <w:szCs w:val="32"/>
          <w:highlight w:val="none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年菁华铺乡机关机构设置和人员到线到办实施方案》印发你们，请认真遵照执行。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92" w:beforeLines="50" w:line="540" w:lineRule="exact"/>
        <w:ind w:right="317"/>
        <w:jc w:val="center"/>
        <w:textAlignment w:val="auto"/>
        <w:rPr>
          <w:rFonts w:hint="default" w:ascii="Times New Roman" w:hAnsi="Times New Roman" w:eastAsia="仿宋_GB2312" w:cs="Times New Roman"/>
          <w:spacing w:val="12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 xml:space="preserve">                        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 xml:space="preserve">中共宁乡市菁华铺乡委员会                                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320"/>
        <w:jc w:val="center"/>
        <w:textAlignment w:val="auto"/>
        <w:rPr>
          <w:rFonts w:hint="default" w:ascii="Times New Roman" w:hAnsi="Times New Roman" w:eastAsia="仿宋_GB2312" w:cs="Times New Roman"/>
          <w:spacing w:val="12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 xml:space="preserve">                   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 xml:space="preserve"> 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pacing w:val="12"/>
          <w:sz w:val="32"/>
          <w:szCs w:val="32"/>
          <w:highlight w:val="none"/>
        </w:rPr>
        <w:t>宁乡市菁华铺乡人民政府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 xml:space="preserve">       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 xml:space="preserve">               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202</w:t>
      </w:r>
      <w:r>
        <w:rPr>
          <w:rFonts w:hint="eastAsia" w:eastAsia="仿宋_GB2312" w:cs="Times New Roman"/>
          <w:sz w:val="32"/>
          <w:szCs w:val="32"/>
          <w:highlight w:val="none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年</w:t>
      </w:r>
      <w:r>
        <w:rPr>
          <w:rFonts w:hint="eastAsia" w:eastAsia="仿宋_GB2312" w:cs="Times New Roman"/>
          <w:sz w:val="32"/>
          <w:szCs w:val="32"/>
          <w:highlight w:val="none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月</w:t>
      </w:r>
      <w:r>
        <w:rPr>
          <w:rFonts w:hint="eastAsia" w:eastAsia="仿宋_GB2312" w:cs="Times New Roman"/>
          <w:sz w:val="32"/>
          <w:szCs w:val="32"/>
          <w:highlight w:val="none"/>
          <w:lang w:val="en-US" w:eastAsia="zh-CN"/>
        </w:rPr>
        <w:t>13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 xml:space="preserve">日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br w:type="page"/>
      </w:r>
      <w:r>
        <w:rPr>
          <w:rFonts w:hint="default" w:ascii="Times New Roman" w:hAnsi="Times New Roman" w:eastAsia="方正小标宋简体" w:cs="Times New Roman"/>
          <w:sz w:val="44"/>
          <w:szCs w:val="44"/>
          <w:highlight w:val="none"/>
        </w:rPr>
        <w:t>202</w:t>
      </w:r>
      <w:r>
        <w:rPr>
          <w:rFonts w:hint="eastAsia" w:eastAsia="方正小标宋简体" w:cs="Times New Roman"/>
          <w:sz w:val="44"/>
          <w:szCs w:val="44"/>
          <w:highlight w:val="none"/>
          <w:lang w:val="en-US" w:eastAsia="zh-CN"/>
        </w:rPr>
        <w:t>3</w:t>
      </w:r>
      <w:r>
        <w:rPr>
          <w:rFonts w:hint="default" w:ascii="Times New Roman" w:hAnsi="Times New Roman" w:eastAsia="方正小标宋简体" w:cs="Times New Roman"/>
          <w:sz w:val="44"/>
          <w:szCs w:val="44"/>
          <w:highlight w:val="none"/>
        </w:rPr>
        <w:t>年菁华铺乡机关机构设置和人员到线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eastAsia="仿宋_GB2312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highlight w:val="none"/>
        </w:rPr>
        <w:t>到办</w:t>
      </w:r>
      <w:r>
        <w:rPr>
          <w:rFonts w:hint="eastAsia" w:eastAsia="方正小标宋简体" w:cs="Times New Roman"/>
          <w:sz w:val="44"/>
          <w:szCs w:val="44"/>
          <w:highlight w:val="none"/>
          <w:lang w:eastAsia="zh-CN"/>
        </w:rPr>
        <w:t>实施</w:t>
      </w:r>
      <w:r>
        <w:rPr>
          <w:rFonts w:hint="default" w:ascii="Times New Roman" w:hAnsi="Times New Roman" w:eastAsia="方正小标宋简体" w:cs="Times New Roman"/>
          <w:sz w:val="44"/>
          <w:szCs w:val="44"/>
          <w:highlight w:val="none"/>
        </w:rPr>
        <w:t>方案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92" w:beforeLines="50"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为优化人员配置，促进干部队伍建设，推动全乡经济社会事业全面发展，根据《中共宁乡市菁华铺乡委员会宁乡市菁华铺乡人民政府主要职责、机构设置和人员编制规定》（宁办〔2019〕70号）文件精神，结合我乡实际，特制定本方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outlineLvl w:val="0"/>
        <w:rPr>
          <w:rFonts w:hint="eastAsia" w:ascii="Times New Roman" w:hAnsi="Times New Roman" w:eastAsia="黑体" w:cs="Times New Roman"/>
          <w:b w:val="0"/>
          <w:bCs w:val="0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highlight w:val="none"/>
        </w:rPr>
        <w:t>一、</w:t>
      </w:r>
      <w:r>
        <w:rPr>
          <w:rFonts w:hint="eastAsia" w:eastAsia="黑体" w:cs="Times New Roman"/>
          <w:b w:val="0"/>
          <w:bCs w:val="0"/>
          <w:sz w:val="32"/>
          <w:szCs w:val="32"/>
          <w:highlight w:val="none"/>
          <w:lang w:eastAsia="zh-CN"/>
        </w:rPr>
        <w:t>党政领导班子成员分工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仿宋_GB2312" w:hAnsi="仿宋" w:eastAsia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" w:eastAsia="仿宋_GB2312"/>
          <w:b/>
          <w:color w:val="auto"/>
          <w:sz w:val="32"/>
          <w:szCs w:val="32"/>
          <w:highlight w:val="none"/>
        </w:rPr>
        <w:t>黎国君：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</w:rPr>
        <w:t>党委书记，主持全面工作。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仿宋_GB2312" w:hAnsi="仿宋" w:eastAsia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" w:eastAsia="仿宋_GB2312"/>
          <w:b/>
          <w:color w:val="auto"/>
          <w:sz w:val="32"/>
          <w:szCs w:val="32"/>
          <w:highlight w:val="none"/>
          <w:lang w:eastAsia="zh-CN"/>
        </w:rPr>
        <w:t>袁国命</w:t>
      </w:r>
      <w:r>
        <w:rPr>
          <w:rFonts w:hint="eastAsia" w:ascii="仿宋_GB2312" w:hAnsi="仿宋" w:eastAsia="仿宋_GB2312"/>
          <w:b/>
          <w:color w:val="auto"/>
          <w:sz w:val="32"/>
          <w:szCs w:val="32"/>
          <w:highlight w:val="none"/>
        </w:rPr>
        <w:t>：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</w:rPr>
        <w:t>党委副书记、乡长，主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lang w:eastAsia="zh-CN"/>
        </w:rPr>
        <w:t>持政府全面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</w:rPr>
        <w:t>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仿宋_GB2312" w:hAnsi="仿宋" w:eastAsia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" w:eastAsia="仿宋_GB2312"/>
          <w:b/>
          <w:color w:val="auto"/>
          <w:sz w:val="32"/>
          <w:szCs w:val="32"/>
          <w:highlight w:val="none"/>
          <w:lang w:eastAsia="zh-CN"/>
        </w:rPr>
        <w:t>邓伟雄</w:t>
      </w:r>
      <w:r>
        <w:rPr>
          <w:rFonts w:hint="eastAsia" w:ascii="仿宋_GB2312" w:hAnsi="仿宋" w:eastAsia="仿宋_GB2312"/>
          <w:b/>
          <w:color w:val="auto"/>
          <w:sz w:val="32"/>
          <w:szCs w:val="32"/>
          <w:highlight w:val="none"/>
        </w:rPr>
        <w:t>：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</w:rPr>
        <w:t>党委副书记、统战委员（兼管政协工作）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lang w:eastAsia="zh-CN"/>
        </w:rPr>
        <w:t>，分管农业综合服务中心，联系洪仑山村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仿宋_GB2312" w:hAnsi="仿宋" w:eastAsia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" w:eastAsia="仿宋_GB2312"/>
          <w:b/>
          <w:color w:val="auto"/>
          <w:sz w:val="32"/>
          <w:szCs w:val="32"/>
          <w:highlight w:val="none"/>
        </w:rPr>
        <w:t>易  维：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</w:rPr>
        <w:t>党委委员、人大主席，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lang w:eastAsia="zh-CN"/>
        </w:rPr>
        <w:t>主管人大工作，分管社会事务办公室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仿宋_GB2312" w:hAnsi="仿宋" w:eastAsia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" w:eastAsia="仿宋_GB2312"/>
          <w:b/>
          <w:color w:val="auto"/>
          <w:sz w:val="32"/>
          <w:szCs w:val="32"/>
          <w:highlight w:val="none"/>
        </w:rPr>
        <w:t>黄  尚：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</w:rPr>
        <w:t>党委委员、宣传委员、副乡长，分管自然资源和生态环境办公室（项目办）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lang w:eastAsia="zh-CN"/>
        </w:rPr>
        <w:t>，联系陈家桥村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仿宋_GB2312" w:hAnsi="仿宋" w:eastAsia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" w:eastAsia="仿宋_GB2312"/>
          <w:b/>
          <w:color w:val="auto"/>
          <w:sz w:val="32"/>
          <w:szCs w:val="32"/>
          <w:highlight w:val="none"/>
          <w:lang w:eastAsia="zh-CN"/>
        </w:rPr>
        <w:t>袁胜泉</w:t>
      </w:r>
      <w:r>
        <w:rPr>
          <w:rFonts w:hint="eastAsia" w:ascii="仿宋_GB2312" w:hAnsi="仿宋" w:eastAsia="仿宋_GB2312"/>
          <w:b/>
          <w:color w:val="auto"/>
          <w:sz w:val="32"/>
          <w:szCs w:val="32"/>
          <w:highlight w:val="none"/>
        </w:rPr>
        <w:t>：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</w:rPr>
        <w:t>党委委员、纪委书记，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lang w:eastAsia="zh-CN"/>
        </w:rPr>
        <w:t>分管纪检监察室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仿宋_GB2312" w:hAnsi="仿宋" w:eastAsia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" w:eastAsia="仿宋_GB2312"/>
          <w:b/>
          <w:color w:val="auto"/>
          <w:sz w:val="32"/>
          <w:szCs w:val="32"/>
          <w:highlight w:val="none"/>
          <w:lang w:eastAsia="zh-CN"/>
        </w:rPr>
        <w:t>潘海军</w:t>
      </w:r>
      <w:r>
        <w:rPr>
          <w:rFonts w:hint="eastAsia" w:ascii="仿宋_GB2312" w:hAnsi="仿宋" w:eastAsia="仿宋_GB2312"/>
          <w:b/>
          <w:color w:val="auto"/>
          <w:sz w:val="32"/>
          <w:szCs w:val="32"/>
          <w:highlight w:val="none"/>
        </w:rPr>
        <w:t>：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</w:rPr>
        <w:t>党委委员、组织委员，分管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lang w:eastAsia="zh-CN"/>
        </w:rPr>
        <w:t>党建工作办公室、经济发展办公室，联系嶂山村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仿宋_GB2312" w:hAnsi="仿宋" w:eastAsia="仿宋_GB2312"/>
          <w:b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" w:eastAsia="仿宋_GB2312"/>
          <w:b/>
          <w:color w:val="auto"/>
          <w:sz w:val="32"/>
          <w:szCs w:val="32"/>
          <w:highlight w:val="none"/>
          <w:lang w:eastAsia="zh-CN"/>
        </w:rPr>
        <w:t>刘德民：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</w:rPr>
        <w:t>党委委员、政法委员，分管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lang w:eastAsia="zh-CN"/>
        </w:rPr>
        <w:t>社会治安办公室、司法所、社会事业综合服务中心，联系菁华铺村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仿宋_GB2312" w:hAnsi="仿宋" w:eastAsia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" w:eastAsia="仿宋_GB2312"/>
          <w:b/>
          <w:color w:val="auto"/>
          <w:sz w:val="32"/>
          <w:szCs w:val="32"/>
          <w:highlight w:val="none"/>
        </w:rPr>
        <w:t>喻  斌：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</w:rPr>
        <w:t>党委委员、武装部长、副乡长，分管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lang w:eastAsia="zh-CN"/>
        </w:rPr>
        <w:t>财政所，联系傅家塘村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仿宋_GB2312" w:hAnsi="仿宋" w:eastAsia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" w:eastAsia="仿宋_GB2312"/>
          <w:b/>
          <w:color w:val="auto"/>
          <w:sz w:val="32"/>
          <w:szCs w:val="32"/>
          <w:highlight w:val="none"/>
          <w:lang w:eastAsia="zh-CN"/>
        </w:rPr>
        <w:t>李海燕</w:t>
      </w:r>
      <w:r>
        <w:rPr>
          <w:rFonts w:hint="eastAsia" w:ascii="仿宋_GB2312" w:hAnsi="仿宋" w:eastAsia="仿宋_GB2312"/>
          <w:b/>
          <w:color w:val="auto"/>
          <w:sz w:val="32"/>
          <w:szCs w:val="32"/>
          <w:highlight w:val="none"/>
        </w:rPr>
        <w:t>：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</w:rPr>
        <w:t>副乡长，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lang w:eastAsia="zh-CN"/>
        </w:rPr>
        <w:t>分管党政综合办公室、</w:t>
      </w:r>
      <w:r>
        <w:rPr>
          <w:rFonts w:hint="default" w:ascii="Times New Roman" w:hAnsi="Times New Roman" w:eastAsia="仿宋_GB2312" w:cs="Times New Roman"/>
          <w:b w:val="0"/>
          <w:bCs/>
          <w:sz w:val="32"/>
          <w:szCs w:val="32"/>
          <w:highlight w:val="none"/>
        </w:rPr>
        <w:t>政务服务中心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仿宋_GB2312" w:hAnsi="仿宋" w:eastAsia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" w:eastAsia="仿宋_GB2312"/>
          <w:b/>
          <w:color w:val="auto"/>
          <w:sz w:val="32"/>
          <w:szCs w:val="32"/>
          <w:highlight w:val="none"/>
          <w:lang w:eastAsia="zh-CN"/>
        </w:rPr>
        <w:t>张德华</w:t>
      </w:r>
      <w:r>
        <w:rPr>
          <w:rFonts w:hint="eastAsia" w:ascii="仿宋_GB2312" w:hAnsi="仿宋" w:eastAsia="仿宋_GB2312"/>
          <w:b/>
          <w:color w:val="auto"/>
          <w:sz w:val="32"/>
          <w:szCs w:val="32"/>
          <w:highlight w:val="none"/>
        </w:rPr>
        <w:t>：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</w:rPr>
        <w:t>人大副主席，协管人大工作，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lang w:eastAsia="zh-CN"/>
        </w:rPr>
        <w:t>分管应急管理办公室、综合行政执法队，联系桃林桥村。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b w:val="0"/>
          <w:bCs w:val="0"/>
          <w:sz w:val="32"/>
          <w:szCs w:val="32"/>
          <w:highlight w:val="none"/>
          <w:lang w:eastAsia="zh-CN"/>
        </w:rPr>
      </w:pPr>
      <w:r>
        <w:rPr>
          <w:rFonts w:hint="eastAsia" w:ascii="Times New Roman" w:hAnsi="Times New Roman" w:eastAsia="黑体" w:cs="Times New Roman"/>
          <w:b w:val="0"/>
          <w:bCs w:val="0"/>
          <w:sz w:val="32"/>
          <w:szCs w:val="32"/>
          <w:highlight w:val="none"/>
          <w:lang w:eastAsia="zh-CN"/>
        </w:rPr>
        <w:t>二、</w:t>
      </w: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highlight w:val="none"/>
        </w:rPr>
        <w:t>机构设置和人员</w:t>
      </w:r>
      <w:r>
        <w:rPr>
          <w:rFonts w:hint="eastAsia" w:eastAsia="黑体" w:cs="Times New Roman"/>
          <w:b w:val="0"/>
          <w:bCs w:val="0"/>
          <w:sz w:val="32"/>
          <w:szCs w:val="32"/>
          <w:highlight w:val="none"/>
          <w:lang w:eastAsia="zh-CN"/>
        </w:rPr>
        <w:t>到线到办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outlineLvl w:val="0"/>
        <w:rPr>
          <w:rFonts w:hint="default" w:ascii="Times New Roman" w:hAnsi="Times New Roman" w:eastAsia="楷体_GB2312" w:cs="Times New Roman"/>
          <w:b/>
          <w:sz w:val="32"/>
          <w:szCs w:val="32"/>
          <w:highlight w:val="none"/>
        </w:rPr>
      </w:pPr>
      <w:r>
        <w:rPr>
          <w:rFonts w:hint="default" w:ascii="Times New Roman" w:hAnsi="Times New Roman" w:eastAsia="楷体_GB2312" w:cs="Times New Roman"/>
          <w:b/>
          <w:sz w:val="32"/>
          <w:szCs w:val="32"/>
          <w:highlight w:val="none"/>
        </w:rPr>
        <w:t>（一）党政机构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outlineLvl w:val="0"/>
        <w:rPr>
          <w:rFonts w:hint="default" w:ascii="Times New Roman" w:hAnsi="Times New Roman" w:eastAsia="仿宋_GB2312" w:cs="Times New Roman"/>
          <w:b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/>
          <w:sz w:val="32"/>
          <w:szCs w:val="32"/>
          <w:highlight w:val="none"/>
        </w:rPr>
        <w:t>1．党政综合办公室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/>
          <w:sz w:val="32"/>
          <w:szCs w:val="32"/>
          <w:highlight w:val="none"/>
        </w:rPr>
        <w:t>主要职责：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负责乡机关党务和行政事务工作；负责机关文电、机要、保密、信息、会务、接待（包括派车、派餐）、档案、督办；负责重要事项的综合协调和重要文稿的起草审核。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Times New Roman" w:hAnsi="Times New Roman" w:eastAsia="仿宋_GB2312" w:cs="Times New Roman"/>
          <w:b/>
          <w:sz w:val="32"/>
          <w:szCs w:val="32"/>
          <w:highlight w:val="none"/>
          <w:lang w:eastAsia="zh-CN"/>
        </w:rPr>
      </w:pPr>
      <w:r>
        <w:rPr>
          <w:rFonts w:hint="eastAsia" w:eastAsia="仿宋_GB2312" w:cs="Times New Roman"/>
          <w:b/>
          <w:sz w:val="32"/>
          <w:szCs w:val="32"/>
          <w:highlight w:val="none"/>
          <w:lang w:eastAsia="zh-CN"/>
        </w:rPr>
        <w:t>对接部门：</w:t>
      </w:r>
      <w:r>
        <w:rPr>
          <w:rFonts w:hint="eastAsia" w:eastAsia="仿宋_GB2312" w:cs="Times New Roman"/>
          <w:b w:val="0"/>
          <w:bCs/>
          <w:sz w:val="32"/>
          <w:szCs w:val="32"/>
          <w:highlight w:val="none"/>
          <w:lang w:eastAsia="zh-CN"/>
        </w:rPr>
        <w:t>市委办公室、市政府办公室等。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Times New Roman" w:hAnsi="Times New Roman" w:eastAsia="仿宋_GB2312" w:cs="Times New Roman"/>
          <w:b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b/>
          <w:sz w:val="32"/>
          <w:szCs w:val="32"/>
          <w:highlight w:val="none"/>
        </w:rPr>
        <w:t xml:space="preserve">主 </w:t>
      </w:r>
      <w:r>
        <w:rPr>
          <w:rFonts w:hint="eastAsia" w:eastAsia="仿宋_GB2312" w:cs="Times New Roman"/>
          <w:b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b/>
          <w:sz w:val="32"/>
          <w:szCs w:val="32"/>
          <w:highlight w:val="none"/>
        </w:rPr>
        <w:t>任</w:t>
      </w:r>
      <w:r>
        <w:rPr>
          <w:rFonts w:hint="eastAsia" w:eastAsia="仿宋_GB2312" w:cs="Times New Roman"/>
          <w:b/>
          <w:sz w:val="32"/>
          <w:szCs w:val="32"/>
          <w:highlight w:val="none"/>
          <w:lang w:eastAsia="zh-CN"/>
        </w:rPr>
        <w:t>：</w:t>
      </w:r>
      <w:r>
        <w:rPr>
          <w:rFonts w:hint="eastAsia" w:eastAsia="仿宋_GB2312" w:cs="Times New Roman"/>
          <w:sz w:val="32"/>
          <w:szCs w:val="32"/>
          <w:highlight w:val="none"/>
          <w:lang w:eastAsia="zh-CN"/>
        </w:rPr>
        <w:t>邱</w:t>
      </w:r>
      <w:r>
        <w:rPr>
          <w:rFonts w:hint="eastAsia" w:eastAsia="仿宋_GB2312" w:cs="Times New Roman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eastAsia="仿宋_GB2312" w:cs="Times New Roman"/>
          <w:sz w:val="32"/>
          <w:szCs w:val="32"/>
          <w:highlight w:val="none"/>
          <w:lang w:eastAsia="zh-CN"/>
        </w:rPr>
        <w:t>聪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eastAsia="仿宋_GB2312" w:cs="Times New Roman"/>
          <w:b w:val="0"/>
          <w:bCs/>
          <w:sz w:val="32"/>
          <w:szCs w:val="32"/>
          <w:highlight w:val="none"/>
          <w:lang w:eastAsia="zh-CN"/>
        </w:rPr>
      </w:pPr>
      <w:r>
        <w:rPr>
          <w:rFonts w:hint="eastAsia" w:ascii="Times New Roman" w:hAnsi="Times New Roman" w:eastAsia="仿宋_GB2312" w:cs="Times New Roman"/>
          <w:b/>
          <w:sz w:val="32"/>
          <w:szCs w:val="32"/>
          <w:highlight w:val="none"/>
          <w:lang w:eastAsia="zh-CN"/>
        </w:rPr>
        <w:t>人大专干</w:t>
      </w:r>
      <w:r>
        <w:rPr>
          <w:rFonts w:hint="eastAsia" w:eastAsia="仿宋_GB2312" w:cs="Times New Roman"/>
          <w:b w:val="0"/>
          <w:bCs/>
          <w:sz w:val="32"/>
          <w:szCs w:val="32"/>
          <w:highlight w:val="none"/>
          <w:lang w:eastAsia="zh-CN"/>
        </w:rPr>
        <w:t>：刘天凤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Times New Roman" w:hAnsi="Times New Roman" w:eastAsia="仿宋_GB2312" w:cs="Times New Roman"/>
          <w:b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b/>
          <w:sz w:val="32"/>
          <w:szCs w:val="32"/>
          <w:highlight w:val="none"/>
        </w:rPr>
        <w:t>副主任：</w:t>
      </w:r>
      <w:r>
        <w:rPr>
          <w:rFonts w:hint="eastAsia" w:eastAsia="仿宋_GB2312" w:cs="Times New Roman"/>
          <w:sz w:val="32"/>
          <w:szCs w:val="32"/>
          <w:highlight w:val="none"/>
          <w:lang w:eastAsia="zh-CN"/>
        </w:rPr>
        <w:t>易</w:t>
      </w:r>
      <w:r>
        <w:rPr>
          <w:rFonts w:hint="eastAsia" w:eastAsia="仿宋_GB2312" w:cs="Times New Roman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eastAsia="仿宋_GB2312" w:cs="Times New Roman"/>
          <w:sz w:val="32"/>
          <w:szCs w:val="32"/>
          <w:highlight w:val="none"/>
          <w:lang w:eastAsia="zh-CN"/>
        </w:rPr>
        <w:t>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/>
          <w:sz w:val="32"/>
          <w:szCs w:val="32"/>
          <w:highlight w:val="none"/>
        </w:rPr>
        <w:t>成  员：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黄云辉、陈  樱、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张仕明、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朱迪清</w:t>
      </w:r>
      <w:r>
        <w:rPr>
          <w:rFonts w:hint="eastAsia" w:eastAsia="仿宋_GB2312" w:cs="Times New Roman"/>
          <w:sz w:val="32"/>
          <w:szCs w:val="32"/>
          <w:highlight w:val="none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彭小平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1920" w:firstLineChars="600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eastAsia" w:eastAsia="仿宋_GB2312" w:cs="Times New Roman"/>
          <w:sz w:val="32"/>
          <w:szCs w:val="32"/>
          <w:highlight w:val="none"/>
          <w:lang w:val="en-US" w:eastAsia="zh-CN"/>
        </w:rPr>
        <w:t xml:space="preserve">黄佳欣、杨  耀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outlineLvl w:val="0"/>
        <w:rPr>
          <w:rFonts w:hint="default" w:ascii="Times New Roman" w:hAnsi="Times New Roman" w:eastAsia="仿宋_GB2312" w:cs="Times New Roman"/>
          <w:b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/>
          <w:sz w:val="32"/>
          <w:szCs w:val="32"/>
          <w:highlight w:val="none"/>
        </w:rPr>
        <w:t>2．党建工作办公室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outlineLvl w:val="0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/>
          <w:sz w:val="32"/>
          <w:szCs w:val="32"/>
          <w:highlight w:val="none"/>
        </w:rPr>
        <w:t>主要职责：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负责基层党的建设、组织、机构编制、人事、老干、关协、绩效考核、机关干部队伍建设等工作；负责党员“三亮三比”行动工作的组织实施工作。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outlineLvl w:val="0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eastAsia" w:eastAsia="仿宋_GB2312" w:cs="Times New Roman"/>
          <w:b/>
          <w:bCs/>
          <w:sz w:val="32"/>
          <w:szCs w:val="32"/>
          <w:highlight w:val="none"/>
          <w:lang w:eastAsia="zh-CN"/>
        </w:rPr>
        <w:t>对接部门：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市委组织部、市委编办</w:t>
      </w:r>
      <w:r>
        <w:rPr>
          <w:rFonts w:hint="eastAsia" w:eastAsia="仿宋_GB2312" w:cs="Times New Roman"/>
          <w:sz w:val="32"/>
          <w:szCs w:val="32"/>
          <w:highlight w:val="none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市绩效办、市人力资源和社会保障局、市委党校</w:t>
      </w:r>
      <w:r>
        <w:rPr>
          <w:rFonts w:hint="eastAsia" w:eastAsia="仿宋_GB2312" w:cs="Times New Roman"/>
          <w:sz w:val="32"/>
          <w:szCs w:val="32"/>
          <w:highlight w:val="none"/>
          <w:lang w:eastAsia="zh-CN"/>
        </w:rPr>
        <w:t>（</w:t>
      </w:r>
      <w:r>
        <w:rPr>
          <w:rFonts w:hint="eastAsia" w:eastAsia="仿宋_GB2312" w:cs="Times New Roman"/>
          <w:b w:val="0"/>
          <w:bCs/>
          <w:sz w:val="32"/>
          <w:szCs w:val="32"/>
          <w:highlight w:val="none"/>
          <w:lang w:eastAsia="zh-CN"/>
        </w:rPr>
        <w:t>市行政学院</w:t>
      </w:r>
      <w:r>
        <w:rPr>
          <w:rFonts w:hint="eastAsia" w:eastAsia="仿宋_GB2312" w:cs="Times New Roman"/>
          <w:sz w:val="32"/>
          <w:szCs w:val="32"/>
          <w:highlight w:val="none"/>
          <w:lang w:eastAsia="zh-CN"/>
        </w:rPr>
        <w:t>）等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outlineLvl w:val="0"/>
        <w:rPr>
          <w:rFonts w:hint="default" w:ascii="Times New Roman" w:hAnsi="Times New Roman" w:eastAsia="仿宋_GB2312" w:cs="Times New Roman"/>
          <w:b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/>
          <w:sz w:val="32"/>
          <w:szCs w:val="32"/>
          <w:highlight w:val="none"/>
        </w:rPr>
        <w:t>主  任：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罗胜坤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outlineLvl w:val="0"/>
        <w:rPr>
          <w:rFonts w:hint="eastAsia" w:ascii="Times New Roman" w:hAnsi="Times New Roman" w:eastAsia="仿宋_GB2312" w:cs="Times New Roman"/>
          <w:b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b/>
          <w:sz w:val="32"/>
          <w:szCs w:val="32"/>
          <w:highlight w:val="none"/>
        </w:rPr>
        <w:t>副主任：</w:t>
      </w:r>
      <w:r>
        <w:rPr>
          <w:rFonts w:hint="eastAsia" w:eastAsia="仿宋_GB2312" w:cs="Times New Roman"/>
          <w:spacing w:val="-6"/>
          <w:sz w:val="32"/>
          <w:szCs w:val="32"/>
          <w:highlight w:val="none"/>
          <w:lang w:eastAsia="zh-CN"/>
        </w:rPr>
        <w:t>吕长生</w:t>
      </w:r>
      <w:r>
        <w:rPr>
          <w:rFonts w:hint="eastAsia" w:ascii="Times New Roman" w:hAnsi="Times New Roman" w:eastAsia="仿宋_GB2312" w:cs="Times New Roman"/>
          <w:spacing w:val="-6"/>
          <w:sz w:val="32"/>
          <w:szCs w:val="32"/>
          <w:highlight w:val="none"/>
          <w:lang w:eastAsia="zh-CN"/>
        </w:rPr>
        <w:t>、陈</w:t>
      </w:r>
      <w:r>
        <w:rPr>
          <w:rFonts w:hint="eastAsia" w:ascii="Times New Roman" w:hAnsi="Times New Roman" w:eastAsia="仿宋_GB2312" w:cs="Times New Roman"/>
          <w:spacing w:val="-6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Times New Roman"/>
          <w:spacing w:val="-6"/>
          <w:sz w:val="32"/>
          <w:szCs w:val="32"/>
          <w:highlight w:val="none"/>
          <w:lang w:eastAsia="zh-CN"/>
        </w:rPr>
        <w:t>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outlineLvl w:val="0"/>
        <w:rPr>
          <w:rFonts w:hint="eastAsia" w:ascii="Times New Roman" w:hAnsi="Times New Roman" w:eastAsia="仿宋_GB2312" w:cs="Times New Roman"/>
          <w:spacing w:val="-6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b/>
          <w:sz w:val="32"/>
          <w:szCs w:val="32"/>
          <w:highlight w:val="none"/>
        </w:rPr>
        <w:t>成  员：</w:t>
      </w:r>
      <w:r>
        <w:rPr>
          <w:rFonts w:hint="eastAsia" w:eastAsia="仿宋_GB2312" w:cs="Times New Roman"/>
          <w:spacing w:val="-6"/>
          <w:sz w:val="32"/>
          <w:szCs w:val="32"/>
          <w:highlight w:val="none"/>
          <w:lang w:eastAsia="zh-CN"/>
        </w:rPr>
        <w:t>刘胜强、钟宇旺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-13" w:leftChars="0" w:firstLine="643" w:firstLineChars="0"/>
        <w:textAlignment w:val="auto"/>
        <w:outlineLvl w:val="0"/>
        <w:rPr>
          <w:rFonts w:hint="default" w:ascii="Times New Roman" w:hAnsi="Times New Roman" w:eastAsia="仿宋_GB2312" w:cs="Times New Roman"/>
          <w:b/>
          <w:sz w:val="32"/>
          <w:szCs w:val="32"/>
          <w:highlight w:val="none"/>
        </w:rPr>
      </w:pPr>
      <w:r>
        <w:rPr>
          <w:rFonts w:hint="eastAsia" w:eastAsia="仿宋_GB2312" w:cs="Times New Roman"/>
          <w:b/>
          <w:sz w:val="32"/>
          <w:szCs w:val="32"/>
          <w:highlight w:val="none"/>
          <w:lang w:eastAsia="zh-CN"/>
        </w:rPr>
        <w:t>纪检监察室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outlineLvl w:val="0"/>
        <w:rPr>
          <w:rFonts w:hint="default" w:ascii="Times New Roman" w:hAnsi="Times New Roman" w:eastAsia="仿宋_GB2312" w:cs="Times New Roman"/>
          <w:b w:val="0"/>
          <w:bCs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/>
          <w:sz w:val="32"/>
          <w:szCs w:val="32"/>
          <w:highlight w:val="none"/>
        </w:rPr>
        <w:t>主要职责：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负责纪检监察、巡察工作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19" w:firstLineChars="200"/>
        <w:textAlignment w:val="auto"/>
        <w:outlineLvl w:val="0"/>
        <w:rPr>
          <w:rFonts w:hint="eastAsia" w:eastAsia="仿宋_GB2312" w:cs="Times New Roman"/>
          <w:b w:val="0"/>
          <w:bCs w:val="0"/>
          <w:spacing w:val="-6"/>
          <w:sz w:val="32"/>
          <w:szCs w:val="32"/>
          <w:highlight w:val="none"/>
          <w:lang w:val="en-US" w:eastAsia="zh-CN"/>
        </w:rPr>
      </w:pPr>
      <w:r>
        <w:rPr>
          <w:rFonts w:hint="eastAsia" w:eastAsia="仿宋_GB2312" w:cs="Times New Roman"/>
          <w:b/>
          <w:bCs/>
          <w:spacing w:val="-6"/>
          <w:sz w:val="32"/>
          <w:szCs w:val="32"/>
          <w:highlight w:val="none"/>
          <w:lang w:val="en-US" w:eastAsia="zh-CN"/>
        </w:rPr>
        <w:t>对接部门：</w:t>
      </w:r>
      <w:r>
        <w:rPr>
          <w:rFonts w:hint="eastAsia" w:eastAsia="仿宋_GB2312" w:cs="Times New Roman"/>
          <w:b w:val="0"/>
          <w:bCs w:val="0"/>
          <w:spacing w:val="-6"/>
          <w:sz w:val="32"/>
          <w:szCs w:val="32"/>
          <w:highlight w:val="none"/>
          <w:lang w:val="en-US" w:eastAsia="zh-CN"/>
        </w:rPr>
        <w:t>市纪委监委、市委巡察办（组）等。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19" w:firstLineChars="200"/>
        <w:textAlignment w:val="auto"/>
        <w:outlineLvl w:val="0"/>
        <w:rPr>
          <w:rFonts w:hint="eastAsia" w:eastAsia="仿宋_GB2312" w:cs="Times New Roman"/>
          <w:spacing w:val="-6"/>
          <w:sz w:val="32"/>
          <w:szCs w:val="32"/>
          <w:highlight w:val="none"/>
          <w:lang w:val="en-US" w:eastAsia="zh-CN"/>
        </w:rPr>
      </w:pPr>
      <w:r>
        <w:rPr>
          <w:rFonts w:hint="eastAsia" w:eastAsia="仿宋_GB2312" w:cs="Times New Roman"/>
          <w:b/>
          <w:bCs/>
          <w:spacing w:val="-6"/>
          <w:sz w:val="32"/>
          <w:szCs w:val="32"/>
          <w:highlight w:val="none"/>
          <w:lang w:val="en-US" w:eastAsia="zh-CN"/>
        </w:rPr>
        <w:t>纪委副书记：</w:t>
      </w:r>
      <w:r>
        <w:rPr>
          <w:rFonts w:hint="eastAsia" w:eastAsia="仿宋_GB2312" w:cs="Times New Roman"/>
          <w:spacing w:val="-6"/>
          <w:sz w:val="32"/>
          <w:szCs w:val="32"/>
          <w:highlight w:val="none"/>
          <w:lang w:val="en-US" w:eastAsia="zh-CN"/>
        </w:rPr>
        <w:t>刘亚芳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19" w:firstLineChars="200"/>
        <w:textAlignment w:val="auto"/>
        <w:outlineLvl w:val="0"/>
        <w:rPr>
          <w:rFonts w:hint="default" w:eastAsia="仿宋_GB2312" w:cs="Times New Roman"/>
          <w:spacing w:val="-6"/>
          <w:sz w:val="32"/>
          <w:szCs w:val="32"/>
          <w:highlight w:val="none"/>
          <w:lang w:val="en-US" w:eastAsia="zh-CN"/>
        </w:rPr>
      </w:pPr>
      <w:r>
        <w:rPr>
          <w:rFonts w:hint="eastAsia" w:eastAsia="仿宋_GB2312" w:cs="Times New Roman"/>
          <w:b/>
          <w:bCs/>
          <w:spacing w:val="-6"/>
          <w:sz w:val="32"/>
          <w:szCs w:val="32"/>
          <w:highlight w:val="none"/>
          <w:lang w:val="en-US" w:eastAsia="zh-CN"/>
        </w:rPr>
        <w:t>成   员：</w:t>
      </w:r>
      <w:r>
        <w:rPr>
          <w:rFonts w:hint="eastAsia" w:eastAsia="仿宋_GB2312" w:cs="Times New Roman"/>
          <w:spacing w:val="-6"/>
          <w:sz w:val="32"/>
          <w:szCs w:val="32"/>
          <w:highlight w:val="none"/>
          <w:lang w:val="en-US" w:eastAsia="zh-CN"/>
        </w:rPr>
        <w:t>谢子中、朱景元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-13" w:leftChars="0" w:firstLine="643" w:firstLineChars="0"/>
        <w:textAlignment w:val="auto"/>
        <w:outlineLvl w:val="0"/>
        <w:rPr>
          <w:rFonts w:hint="default" w:ascii="Times New Roman" w:hAnsi="Times New Roman" w:eastAsia="仿宋_GB2312" w:cs="Times New Roman"/>
          <w:b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/>
          <w:sz w:val="32"/>
          <w:szCs w:val="32"/>
          <w:highlight w:val="none"/>
        </w:rPr>
        <w:t>经济发展办公室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/>
          <w:sz w:val="32"/>
          <w:szCs w:val="32"/>
          <w:highlight w:val="none"/>
        </w:rPr>
        <w:t>主要职责：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负责统筹协调经济发展相关工作，负责工业和统计</w:t>
      </w:r>
      <w:r>
        <w:rPr>
          <w:rFonts w:hint="eastAsia" w:eastAsia="仿宋_GB2312" w:cs="Times New Roman"/>
          <w:sz w:val="32"/>
          <w:szCs w:val="32"/>
          <w:highlight w:val="none"/>
          <w:lang w:eastAsia="zh-CN"/>
        </w:rPr>
        <w:t>工作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、社会经济调查统计、市场主体发展、公共资源交易、后勤保障、工会等日常工作；代办各类外来投资项目。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Times New Roman" w:hAnsi="Times New Roman" w:eastAsia="仿宋_GB2312" w:cs="Times New Roman"/>
          <w:b/>
          <w:sz w:val="32"/>
          <w:szCs w:val="32"/>
          <w:highlight w:val="none"/>
          <w:lang w:eastAsia="zh-CN"/>
        </w:rPr>
      </w:pPr>
      <w:r>
        <w:rPr>
          <w:rFonts w:hint="eastAsia" w:eastAsia="仿宋_GB2312" w:cs="Times New Roman"/>
          <w:b/>
          <w:sz w:val="32"/>
          <w:szCs w:val="32"/>
          <w:highlight w:val="none"/>
          <w:lang w:eastAsia="zh-CN"/>
        </w:rPr>
        <w:t>对接部门：</w:t>
      </w:r>
      <w:r>
        <w:rPr>
          <w:rFonts w:hint="eastAsia" w:eastAsia="仿宋_GB2312" w:cs="Times New Roman"/>
          <w:b w:val="0"/>
          <w:bCs/>
          <w:sz w:val="32"/>
          <w:szCs w:val="32"/>
          <w:highlight w:val="none"/>
          <w:lang w:eastAsia="zh-CN"/>
        </w:rPr>
        <w:t>市总工会、市发展和改革局、市商务局、市工业和信息化局、市科学技术局、市统计局、市招商引资服务中心、市机关后勤服务中心等。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b/>
          <w:sz w:val="32"/>
          <w:szCs w:val="32"/>
          <w:highlight w:val="none"/>
        </w:rPr>
        <w:t>主  任：</w:t>
      </w:r>
      <w:r>
        <w:rPr>
          <w:rFonts w:hint="eastAsia" w:eastAsia="仿宋_GB2312" w:cs="Times New Roman"/>
          <w:sz w:val="32"/>
          <w:szCs w:val="32"/>
          <w:highlight w:val="none"/>
          <w:lang w:eastAsia="zh-CN"/>
        </w:rPr>
        <w:t>彭</w:t>
      </w:r>
      <w:r>
        <w:rPr>
          <w:rFonts w:hint="eastAsia" w:eastAsia="仿宋_GB2312" w:cs="Times New Roman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eastAsia="仿宋_GB2312" w:cs="Times New Roman"/>
          <w:sz w:val="32"/>
          <w:szCs w:val="32"/>
          <w:highlight w:val="none"/>
          <w:lang w:eastAsia="zh-CN"/>
        </w:rPr>
        <w:t>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Times New Roman" w:hAnsi="Times New Roman" w:eastAsia="仿宋_GB2312" w:cs="Times New Roman"/>
          <w:b/>
          <w:sz w:val="32"/>
          <w:szCs w:val="32"/>
          <w:highlight w:val="none"/>
          <w:lang w:eastAsia="zh-CN"/>
        </w:rPr>
      </w:pPr>
      <w:r>
        <w:rPr>
          <w:rFonts w:hint="eastAsia" w:eastAsia="仿宋_GB2312" w:cs="Times New Roman"/>
          <w:b/>
          <w:sz w:val="32"/>
          <w:szCs w:val="32"/>
          <w:highlight w:val="none"/>
          <w:lang w:eastAsia="zh-CN"/>
        </w:rPr>
        <w:t>工会专干</w:t>
      </w:r>
      <w:r>
        <w:rPr>
          <w:rFonts w:hint="eastAsia" w:ascii="Times New Roman" w:hAnsi="Times New Roman" w:eastAsia="仿宋_GB2312" w:cs="Times New Roman"/>
          <w:b/>
          <w:sz w:val="32"/>
          <w:szCs w:val="32"/>
          <w:highlight w:val="none"/>
          <w:lang w:eastAsia="zh-CN"/>
        </w:rPr>
        <w:t>：</w:t>
      </w:r>
      <w:r>
        <w:rPr>
          <w:rFonts w:hint="eastAsia" w:eastAsia="仿宋_GB2312" w:cs="Times New Roman"/>
          <w:color w:val="auto"/>
          <w:sz w:val="32"/>
          <w:szCs w:val="32"/>
          <w:highlight w:val="none"/>
          <w:lang w:eastAsia="zh-CN"/>
        </w:rPr>
        <w:t>周</w:t>
      </w:r>
      <w:r>
        <w:rPr>
          <w:rFonts w:hint="eastAsia" w:eastAsia="仿宋_GB2312" w:cs="Times New Roman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eastAsia="仿宋_GB2312" w:cs="Times New Roman"/>
          <w:color w:val="auto"/>
          <w:sz w:val="32"/>
          <w:szCs w:val="32"/>
          <w:highlight w:val="none"/>
          <w:lang w:eastAsia="zh-CN"/>
        </w:rPr>
        <w:t>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b/>
          <w:sz w:val="32"/>
          <w:szCs w:val="32"/>
          <w:highlight w:val="none"/>
        </w:rPr>
        <w:t>副主任：</w:t>
      </w:r>
      <w:r>
        <w:rPr>
          <w:rFonts w:hint="eastAsia" w:eastAsia="仿宋_GB2312" w:cs="Times New Roman"/>
          <w:color w:val="auto"/>
          <w:sz w:val="32"/>
          <w:szCs w:val="32"/>
          <w:highlight w:val="none"/>
          <w:lang w:eastAsia="zh-CN"/>
        </w:rPr>
        <w:t>姜</w:t>
      </w:r>
      <w:r>
        <w:rPr>
          <w:rFonts w:hint="eastAsia" w:eastAsia="仿宋_GB2312" w:cs="Times New Roman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eastAsia="仿宋_GB2312" w:cs="Times New Roman"/>
          <w:color w:val="auto"/>
          <w:sz w:val="32"/>
          <w:szCs w:val="32"/>
          <w:highlight w:val="none"/>
          <w:lang w:eastAsia="zh-CN"/>
        </w:rPr>
        <w:t>超、童望来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1923" w:leftChars="304" w:hanging="1285" w:hangingChars="400"/>
        <w:textAlignment w:val="auto"/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b/>
          <w:sz w:val="32"/>
          <w:szCs w:val="32"/>
          <w:highlight w:val="none"/>
        </w:rPr>
        <w:t>成  员：</w:t>
      </w:r>
      <w:r>
        <w:rPr>
          <w:rFonts w:hint="eastAsia" w:eastAsia="仿宋_GB2312" w:cs="Times New Roman"/>
          <w:sz w:val="32"/>
          <w:szCs w:val="32"/>
          <w:highlight w:val="none"/>
          <w:lang w:eastAsia="zh-CN"/>
        </w:rPr>
        <w:t>曹志勇、喻</w:t>
      </w:r>
      <w:r>
        <w:rPr>
          <w:rFonts w:hint="eastAsia" w:eastAsia="仿宋_GB2312" w:cs="Times New Roman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eastAsia="仿宋_GB2312" w:cs="Times New Roman"/>
          <w:sz w:val="32"/>
          <w:szCs w:val="32"/>
          <w:highlight w:val="none"/>
          <w:lang w:eastAsia="zh-CN"/>
        </w:rPr>
        <w:t>聪、唐宗俊、贺文娟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outlineLvl w:val="0"/>
        <w:rPr>
          <w:rFonts w:hint="default" w:ascii="Times New Roman" w:hAnsi="Times New Roman" w:eastAsia="仿宋_GB2312" w:cs="Times New Roman"/>
          <w:b/>
          <w:sz w:val="32"/>
          <w:szCs w:val="32"/>
          <w:highlight w:val="none"/>
        </w:rPr>
      </w:pPr>
      <w:r>
        <w:rPr>
          <w:rFonts w:hint="eastAsia" w:eastAsia="仿宋_GB2312" w:cs="Times New Roman"/>
          <w:b/>
          <w:sz w:val="32"/>
          <w:szCs w:val="32"/>
          <w:highlight w:val="none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b/>
          <w:sz w:val="32"/>
          <w:szCs w:val="32"/>
          <w:highlight w:val="none"/>
        </w:rPr>
        <w:t>．社会事务办公室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/>
          <w:sz w:val="32"/>
          <w:szCs w:val="32"/>
          <w:highlight w:val="none"/>
        </w:rPr>
        <w:t>主要职责：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负责辖区内人力资源社会保障、民政、社会救助、残疾人事务、教育、科技、文化、体育、卫生健康、校车安全等工作；承担劳动保障就业、最低生活保障、劳动争议调解、社会保险、农村养老保险和医疗保险等服务性工作；承担文化宣传、广播影视、文艺演出、群众体育、科技推广、科普培训等公益服务职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eastAsia="仿宋_GB2312" w:cs="Times New Roman"/>
          <w:b w:val="0"/>
          <w:bCs w:val="0"/>
          <w:sz w:val="32"/>
          <w:szCs w:val="32"/>
          <w:highlight w:val="none"/>
          <w:lang w:eastAsia="zh-CN"/>
        </w:rPr>
      </w:pPr>
      <w:r>
        <w:rPr>
          <w:rFonts w:hint="eastAsia" w:eastAsia="仿宋_GB2312" w:cs="Times New Roman"/>
          <w:b/>
          <w:bCs/>
          <w:sz w:val="32"/>
          <w:szCs w:val="32"/>
          <w:highlight w:val="none"/>
          <w:lang w:eastAsia="zh-CN"/>
        </w:rPr>
        <w:t>对接部门：</w:t>
      </w:r>
      <w:r>
        <w:rPr>
          <w:rFonts w:hint="eastAsia" w:eastAsia="仿宋_GB2312" w:cs="Times New Roman"/>
          <w:b w:val="0"/>
          <w:bCs w:val="0"/>
          <w:sz w:val="32"/>
          <w:szCs w:val="32"/>
          <w:highlight w:val="none"/>
          <w:lang w:eastAsia="zh-CN"/>
        </w:rPr>
        <w:t>市文化旅游广电体育局、市教育局、市人力资源和社会保障局、市医疗保障局、市卫生健康局、市民政局、市残疾人联合会、市科学技术协会、市红十字会等。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eastAsia="仿宋_GB2312" w:cs="Times New Roman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b/>
          <w:sz w:val="32"/>
          <w:szCs w:val="32"/>
          <w:highlight w:val="none"/>
        </w:rPr>
        <w:t>主  任：</w:t>
      </w:r>
      <w:r>
        <w:rPr>
          <w:rFonts w:hint="eastAsia" w:eastAsia="仿宋_GB2312" w:cs="Times New Roman"/>
          <w:sz w:val="32"/>
          <w:szCs w:val="32"/>
          <w:highlight w:val="none"/>
          <w:lang w:eastAsia="zh-CN"/>
        </w:rPr>
        <w:t>周</w:t>
      </w:r>
      <w:r>
        <w:rPr>
          <w:rFonts w:hint="eastAsia" w:eastAsia="仿宋_GB2312" w:cs="Times New Roman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eastAsia="仿宋_GB2312" w:cs="Times New Roman"/>
          <w:sz w:val="32"/>
          <w:szCs w:val="32"/>
          <w:highlight w:val="none"/>
          <w:lang w:eastAsia="zh-CN"/>
        </w:rPr>
        <w:t>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b/>
          <w:sz w:val="32"/>
          <w:szCs w:val="32"/>
          <w:highlight w:val="none"/>
        </w:rPr>
        <w:t>副主任：</w:t>
      </w:r>
      <w:r>
        <w:rPr>
          <w:rFonts w:hint="eastAsia" w:eastAsia="仿宋_GB2312" w:cs="Times New Roman"/>
          <w:sz w:val="32"/>
          <w:szCs w:val="32"/>
          <w:highlight w:val="none"/>
          <w:lang w:eastAsia="zh-CN"/>
        </w:rPr>
        <w:t>曹晓余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、</w:t>
      </w:r>
      <w:r>
        <w:rPr>
          <w:rFonts w:hint="eastAsia" w:eastAsia="仿宋_GB2312" w:cs="Times New Roman"/>
          <w:sz w:val="32"/>
          <w:szCs w:val="32"/>
          <w:highlight w:val="none"/>
          <w:lang w:eastAsia="zh-CN"/>
        </w:rPr>
        <w:t>郑</w:t>
      </w:r>
      <w:r>
        <w:rPr>
          <w:rFonts w:hint="eastAsia" w:eastAsia="仿宋_GB2312" w:cs="Times New Roman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eastAsia="仿宋_GB2312" w:cs="Times New Roman"/>
          <w:sz w:val="32"/>
          <w:szCs w:val="32"/>
          <w:highlight w:val="none"/>
          <w:lang w:eastAsia="zh-CN"/>
        </w:rPr>
        <w:t>璞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outlineLvl w:val="0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/>
          <w:sz w:val="32"/>
          <w:szCs w:val="32"/>
          <w:highlight w:val="none"/>
        </w:rPr>
        <w:t>成  员：</w:t>
      </w:r>
      <w:r>
        <w:rPr>
          <w:rFonts w:hint="eastAsia" w:eastAsia="仿宋_GB2312" w:cs="Times New Roman"/>
          <w:b w:val="0"/>
          <w:bCs/>
          <w:sz w:val="32"/>
          <w:szCs w:val="32"/>
          <w:highlight w:val="none"/>
          <w:lang w:eastAsia="zh-CN"/>
        </w:rPr>
        <w:t>尹</w:t>
      </w:r>
      <w:r>
        <w:rPr>
          <w:rFonts w:hint="eastAsia" w:eastAsia="仿宋_GB2312" w:cs="Times New Roman"/>
          <w:b w:val="0"/>
          <w:bCs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eastAsia="仿宋_GB2312" w:cs="Times New Roman"/>
          <w:b w:val="0"/>
          <w:bCs/>
          <w:sz w:val="32"/>
          <w:szCs w:val="32"/>
          <w:highlight w:val="none"/>
          <w:lang w:eastAsia="zh-CN"/>
        </w:rPr>
        <w:t>慧、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唐晓纯、黄党云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胡德良</w:t>
      </w:r>
      <w:r>
        <w:rPr>
          <w:rFonts w:hint="eastAsia" w:eastAsia="仿宋_GB2312" w:cs="Times New Roman"/>
          <w:sz w:val="32"/>
          <w:szCs w:val="32"/>
          <w:highlight w:val="none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 xml:space="preserve">邓 </w:t>
      </w:r>
      <w:r>
        <w:rPr>
          <w:rFonts w:hint="eastAsia" w:eastAsia="仿宋_GB2312" w:cs="Times New Roman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1920" w:firstLineChars="600"/>
        <w:textAlignment w:val="auto"/>
        <w:outlineLvl w:val="0"/>
        <w:rPr>
          <w:rFonts w:hint="eastAsia" w:eastAsia="仿宋_GB2312" w:cs="Times New Roman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谢立强</w:t>
      </w:r>
      <w:r>
        <w:rPr>
          <w:rFonts w:hint="eastAsia" w:eastAsia="仿宋_GB2312" w:cs="Times New Roman"/>
          <w:sz w:val="32"/>
          <w:szCs w:val="32"/>
          <w:highlight w:val="none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刘志敏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周  倜</w:t>
      </w:r>
      <w:r>
        <w:rPr>
          <w:rFonts w:hint="eastAsia" w:eastAsia="仿宋_GB2312" w:cs="Times New Roman"/>
          <w:sz w:val="32"/>
          <w:szCs w:val="32"/>
          <w:highlight w:val="none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彭国良</w:t>
      </w:r>
      <w:r>
        <w:rPr>
          <w:rFonts w:hint="eastAsia" w:eastAsia="仿宋_GB2312" w:cs="Times New Roman"/>
          <w:sz w:val="32"/>
          <w:szCs w:val="32"/>
          <w:highlight w:val="none"/>
          <w:lang w:eastAsia="zh-CN"/>
        </w:rPr>
        <w:t>、刘正新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1920" w:firstLineChars="600"/>
        <w:textAlignment w:val="auto"/>
        <w:outlineLvl w:val="0"/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</w:pPr>
      <w:r>
        <w:rPr>
          <w:rFonts w:hint="eastAsia" w:eastAsia="仿宋_GB2312" w:cs="Times New Roman"/>
          <w:sz w:val="32"/>
          <w:szCs w:val="32"/>
          <w:highlight w:val="none"/>
          <w:lang w:eastAsia="zh-CN"/>
        </w:rPr>
        <w:t>何望升、刘李圣鹏、胡海霞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outlineLvl w:val="0"/>
        <w:rPr>
          <w:rFonts w:hint="default" w:ascii="Times New Roman" w:hAnsi="Times New Roman" w:eastAsia="仿宋_GB2312" w:cs="Times New Roman"/>
          <w:b/>
          <w:sz w:val="32"/>
          <w:szCs w:val="32"/>
          <w:highlight w:val="none"/>
        </w:rPr>
      </w:pPr>
      <w:r>
        <w:rPr>
          <w:rFonts w:hint="eastAsia" w:eastAsia="仿宋_GB2312" w:cs="Times New Roman"/>
          <w:b/>
          <w:sz w:val="32"/>
          <w:szCs w:val="32"/>
          <w:highlight w:val="none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b/>
          <w:sz w:val="32"/>
          <w:szCs w:val="32"/>
          <w:highlight w:val="none"/>
        </w:rPr>
        <w:t>．自然资源和生态环境办公室（项目办）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outlineLvl w:val="0"/>
        <w:rPr>
          <w:rFonts w:hint="default" w:ascii="Times New Roman" w:hAnsi="Times New Roman" w:eastAsia="仿宋_GB2312" w:cs="Times New Roman"/>
          <w:b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/>
          <w:sz w:val="32"/>
          <w:szCs w:val="32"/>
          <w:highlight w:val="none"/>
        </w:rPr>
        <w:t>主要职责：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负责辖区内经济发展规划的制定和落实；负责自然资源、生态环境保护、规划建设、项目工程建设、征地拆迁安置、国土规划管控、自建房整治、危房改造</w:t>
      </w:r>
      <w:r>
        <w:rPr>
          <w:rFonts w:hint="eastAsia" w:eastAsia="仿宋_GB2312" w:cs="Times New Roman"/>
          <w:sz w:val="32"/>
          <w:szCs w:val="32"/>
          <w:highlight w:val="none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铁路沿线环境整治</w:t>
      </w:r>
      <w:r>
        <w:rPr>
          <w:rFonts w:hint="eastAsia" w:eastAsia="仿宋_GB2312" w:cs="Times New Roman"/>
          <w:sz w:val="32"/>
          <w:szCs w:val="32"/>
          <w:highlight w:val="none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失地农民养老保险、田长制</w:t>
      </w:r>
      <w:r>
        <w:rPr>
          <w:rFonts w:hint="eastAsia" w:eastAsia="仿宋_GB2312" w:cs="Times New Roman"/>
          <w:sz w:val="32"/>
          <w:szCs w:val="32"/>
          <w:highlight w:val="none"/>
          <w:lang w:eastAsia="zh-CN"/>
        </w:rPr>
        <w:t>、电力及公路建设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等工作；负责宣传和意识形态等工作。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eastAsia="仿宋_GB2312" w:cs="Times New Roman"/>
          <w:b w:val="0"/>
          <w:bCs/>
          <w:sz w:val="32"/>
          <w:szCs w:val="32"/>
          <w:highlight w:val="none"/>
          <w:lang w:eastAsia="zh-CN"/>
        </w:rPr>
      </w:pPr>
      <w:r>
        <w:rPr>
          <w:rFonts w:hint="eastAsia" w:eastAsia="仿宋_GB2312" w:cs="Times New Roman"/>
          <w:b/>
          <w:sz w:val="32"/>
          <w:szCs w:val="32"/>
          <w:highlight w:val="none"/>
          <w:lang w:eastAsia="zh-CN"/>
        </w:rPr>
        <w:t>对接部门：</w:t>
      </w:r>
      <w:r>
        <w:rPr>
          <w:rFonts w:hint="eastAsia" w:eastAsia="仿宋_GB2312" w:cs="Times New Roman"/>
          <w:b w:val="0"/>
          <w:bCs/>
          <w:sz w:val="32"/>
          <w:szCs w:val="32"/>
          <w:highlight w:val="none"/>
          <w:lang w:eastAsia="zh-CN"/>
        </w:rPr>
        <w:t>市委宣传部、市委网信办、市自然资源局、市住房和城乡建设局、市交通运输局、长沙市生态环境局宁乡分局、市重点工程服务中心、市征地服务中心、市融媒体中心、市城发投资控股集团有限公司、市国资投资控股集团有限公司、市交通运输安全生产专业委员会办公室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Times New Roman" w:hAnsi="Times New Roman" w:eastAsia="仿宋_GB2312" w:cs="Times New Roman"/>
          <w:b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b/>
          <w:sz w:val="32"/>
          <w:szCs w:val="32"/>
          <w:highlight w:val="none"/>
        </w:rPr>
        <w:t>主  任：</w:t>
      </w:r>
      <w:r>
        <w:rPr>
          <w:rFonts w:hint="eastAsia" w:eastAsia="仿宋_GB2312" w:cs="Times New Roman"/>
          <w:sz w:val="32"/>
          <w:szCs w:val="32"/>
          <w:highlight w:val="none"/>
          <w:lang w:eastAsia="zh-CN"/>
        </w:rPr>
        <w:t>刘欢强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Times New Roman" w:hAnsi="Times New Roman" w:eastAsia="仿宋_GB2312" w:cs="Times New Roman"/>
          <w:b w:val="0"/>
          <w:bCs/>
          <w:sz w:val="32"/>
          <w:szCs w:val="32"/>
          <w:highlight w:val="none"/>
          <w:lang w:eastAsia="zh-CN"/>
        </w:rPr>
      </w:pPr>
      <w:r>
        <w:rPr>
          <w:rFonts w:hint="eastAsia" w:eastAsia="仿宋_GB2312" w:cs="Times New Roman"/>
          <w:b/>
          <w:bCs w:val="0"/>
          <w:sz w:val="32"/>
          <w:szCs w:val="32"/>
          <w:highlight w:val="none"/>
          <w:lang w:eastAsia="zh-CN"/>
        </w:rPr>
        <w:t>团委副书记：</w:t>
      </w:r>
      <w:r>
        <w:rPr>
          <w:rFonts w:hint="eastAsia" w:eastAsia="仿宋_GB2312" w:cs="Times New Roman"/>
          <w:b w:val="0"/>
          <w:bCs/>
          <w:sz w:val="32"/>
          <w:szCs w:val="32"/>
          <w:highlight w:val="none"/>
          <w:lang w:eastAsia="zh-CN"/>
        </w:rPr>
        <w:t>黄</w:t>
      </w:r>
      <w:r>
        <w:rPr>
          <w:rFonts w:hint="eastAsia" w:eastAsia="仿宋_GB2312" w:cs="Times New Roman"/>
          <w:b w:val="0"/>
          <w:bCs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eastAsia="仿宋_GB2312" w:cs="Times New Roman"/>
          <w:b w:val="0"/>
          <w:bCs/>
          <w:sz w:val="32"/>
          <w:szCs w:val="32"/>
          <w:highlight w:val="none"/>
          <w:lang w:eastAsia="zh-CN"/>
        </w:rPr>
        <w:t>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eastAsia="仿宋_GB2312" w:cs="Times New Roman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b/>
          <w:sz w:val="32"/>
          <w:szCs w:val="32"/>
          <w:highlight w:val="none"/>
        </w:rPr>
        <w:t>副主任：</w:t>
      </w:r>
      <w:r>
        <w:rPr>
          <w:rFonts w:hint="eastAsia" w:eastAsia="仿宋_GB2312" w:cs="Times New Roman"/>
          <w:sz w:val="32"/>
          <w:szCs w:val="32"/>
          <w:highlight w:val="none"/>
          <w:lang w:eastAsia="zh-CN"/>
        </w:rPr>
        <w:t>鲁</w:t>
      </w:r>
      <w:r>
        <w:rPr>
          <w:rFonts w:hint="eastAsia" w:eastAsia="仿宋_GB2312" w:cs="Times New Roman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eastAsia="仿宋_GB2312" w:cs="Times New Roman"/>
          <w:sz w:val="32"/>
          <w:szCs w:val="32"/>
          <w:highlight w:val="none"/>
          <w:lang w:eastAsia="zh-CN"/>
        </w:rPr>
        <w:t>敏、刘</w:t>
      </w:r>
      <w:r>
        <w:rPr>
          <w:rFonts w:hint="eastAsia" w:eastAsia="仿宋_GB2312" w:cs="Times New Roman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eastAsia="仿宋_GB2312" w:cs="Times New Roman"/>
          <w:sz w:val="32"/>
          <w:szCs w:val="32"/>
          <w:highlight w:val="none"/>
          <w:lang w:eastAsia="zh-CN"/>
        </w:rPr>
        <w:t>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eastAsia="仿宋_GB2312" w:cs="Times New Roman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b/>
          <w:sz w:val="32"/>
          <w:szCs w:val="32"/>
          <w:highlight w:val="none"/>
        </w:rPr>
        <w:t>成  员：</w:t>
      </w:r>
      <w:r>
        <w:rPr>
          <w:rFonts w:hint="eastAsia" w:eastAsia="仿宋_GB2312" w:cs="Times New Roman"/>
          <w:sz w:val="32"/>
          <w:szCs w:val="32"/>
          <w:highlight w:val="none"/>
          <w:lang w:eastAsia="zh-CN"/>
        </w:rPr>
        <w:t>许运军、谢清明、杨</w:t>
      </w:r>
      <w:r>
        <w:rPr>
          <w:rFonts w:hint="eastAsia" w:eastAsia="仿宋_GB2312" w:cs="Times New Roman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eastAsia="仿宋_GB2312" w:cs="Times New Roman"/>
          <w:sz w:val="32"/>
          <w:szCs w:val="32"/>
          <w:highlight w:val="none"/>
          <w:lang w:eastAsia="zh-CN"/>
        </w:rPr>
        <w:t>敏、欧阳海林、李志龙、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1920" w:firstLineChars="600"/>
        <w:textAlignment w:val="auto"/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</w:pPr>
      <w:r>
        <w:rPr>
          <w:rFonts w:hint="eastAsia" w:eastAsia="仿宋_GB2312" w:cs="Times New Roman"/>
          <w:sz w:val="32"/>
          <w:szCs w:val="32"/>
          <w:highlight w:val="none"/>
          <w:lang w:eastAsia="zh-CN"/>
        </w:rPr>
        <w:t>张爱平、胡  骥、李  剑、彭慕曦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outlineLvl w:val="0"/>
        <w:rPr>
          <w:rFonts w:hint="default" w:ascii="Times New Roman" w:hAnsi="Times New Roman" w:eastAsia="仿宋_GB2312" w:cs="Times New Roman"/>
          <w:b/>
          <w:sz w:val="32"/>
          <w:szCs w:val="32"/>
          <w:highlight w:val="none"/>
        </w:rPr>
      </w:pPr>
      <w:r>
        <w:rPr>
          <w:rFonts w:hint="eastAsia" w:eastAsia="仿宋_GB2312" w:cs="Times New Roman"/>
          <w:b/>
          <w:sz w:val="32"/>
          <w:szCs w:val="32"/>
          <w:highlight w:val="none"/>
          <w:lang w:val="en-US" w:eastAsia="zh-CN"/>
        </w:rPr>
        <w:t>7</w:t>
      </w:r>
      <w:r>
        <w:rPr>
          <w:rFonts w:hint="default" w:ascii="Times New Roman" w:hAnsi="Times New Roman" w:eastAsia="仿宋_GB2312" w:cs="Times New Roman"/>
          <w:b/>
          <w:sz w:val="32"/>
          <w:szCs w:val="32"/>
          <w:highlight w:val="none"/>
        </w:rPr>
        <w:t>．社会治安办公室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/>
          <w:sz w:val="32"/>
          <w:szCs w:val="32"/>
          <w:highlight w:val="none"/>
        </w:rPr>
        <w:t>主要职责：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负责政法工作；负责辖区内的社会治安综合治理、禁毒、电信诈骗、平安建设、信访、退役军人事务</w:t>
      </w:r>
      <w:r>
        <w:rPr>
          <w:rFonts w:hint="eastAsia" w:eastAsia="仿宋_GB2312" w:cs="Times New Roman"/>
          <w:sz w:val="32"/>
          <w:szCs w:val="32"/>
          <w:highlight w:val="none"/>
          <w:lang w:eastAsia="zh-CN"/>
        </w:rPr>
        <w:t>、农民维权减负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等工作，维护辖区社会稳定；负责道路交通安全等工作。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outlineLvl w:val="0"/>
        <w:rPr>
          <w:rFonts w:hint="eastAsia" w:ascii="Times New Roman" w:hAnsi="Times New Roman" w:eastAsia="仿宋_GB2312" w:cs="Times New Roman"/>
          <w:b/>
          <w:sz w:val="32"/>
          <w:szCs w:val="32"/>
          <w:highlight w:val="none"/>
          <w:lang w:eastAsia="zh-CN"/>
        </w:rPr>
      </w:pPr>
      <w:r>
        <w:rPr>
          <w:rFonts w:hint="eastAsia" w:eastAsia="仿宋_GB2312" w:cs="Times New Roman"/>
          <w:b/>
          <w:sz w:val="32"/>
          <w:szCs w:val="32"/>
          <w:highlight w:val="none"/>
          <w:lang w:eastAsia="zh-CN"/>
        </w:rPr>
        <w:t>对接部门：</w:t>
      </w:r>
      <w:r>
        <w:rPr>
          <w:rFonts w:hint="eastAsia" w:eastAsia="仿宋_GB2312" w:cs="Times New Roman"/>
          <w:b w:val="0"/>
          <w:bCs/>
          <w:sz w:val="32"/>
          <w:szCs w:val="32"/>
          <w:highlight w:val="none"/>
          <w:lang w:eastAsia="zh-CN"/>
        </w:rPr>
        <w:t>市委政法委、市公安局、市信访局、市退役军人事务局、市公安局交通警察大队、市禁毒办公室、市人民武装部等。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outlineLvl w:val="0"/>
        <w:rPr>
          <w:rFonts w:hint="eastAsia" w:ascii="Times New Roman" w:hAnsi="Times New Roman" w:eastAsia="仿宋_GB2312" w:cs="Times New Roman"/>
          <w:b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b/>
          <w:sz w:val="32"/>
          <w:szCs w:val="32"/>
          <w:highlight w:val="none"/>
        </w:rPr>
        <w:t>主  任：</w:t>
      </w:r>
      <w:r>
        <w:rPr>
          <w:rFonts w:hint="eastAsia" w:eastAsia="仿宋_GB2312" w:cs="Times New Roman"/>
          <w:spacing w:val="-6"/>
          <w:sz w:val="32"/>
          <w:szCs w:val="32"/>
          <w:highlight w:val="none"/>
          <w:lang w:eastAsia="zh-CN"/>
        </w:rPr>
        <w:t>刘</w:t>
      </w:r>
      <w:r>
        <w:rPr>
          <w:rFonts w:hint="eastAsia" w:eastAsia="仿宋_GB2312" w:cs="Times New Roman"/>
          <w:spacing w:val="-6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eastAsia="仿宋_GB2312" w:cs="Times New Roman"/>
          <w:spacing w:val="-6"/>
          <w:sz w:val="32"/>
          <w:szCs w:val="32"/>
          <w:highlight w:val="none"/>
          <w:lang w:eastAsia="zh-CN"/>
        </w:rPr>
        <w:t>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319" w:leftChars="152" w:firstLine="321" w:firstLineChars="100"/>
        <w:textAlignment w:val="auto"/>
        <w:outlineLvl w:val="0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/>
          <w:sz w:val="32"/>
          <w:szCs w:val="32"/>
          <w:highlight w:val="none"/>
        </w:rPr>
        <w:t>副主任：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陈伟华、廖  勇</w:t>
      </w:r>
      <w:r>
        <w:rPr>
          <w:rFonts w:hint="eastAsia" w:eastAsia="仿宋_GB2312" w:cs="Times New Roman"/>
          <w:sz w:val="32"/>
          <w:szCs w:val="32"/>
          <w:highlight w:val="none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戴强勇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outlineLvl w:val="0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sz w:val="32"/>
          <w:szCs w:val="32"/>
          <w:highlight w:val="none"/>
        </w:rPr>
        <w:t>成  员：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胡佳林、宋振兴、</w:t>
      </w:r>
      <w:r>
        <w:rPr>
          <w:rFonts w:hint="eastAsia" w:eastAsia="仿宋_GB2312" w:cs="Times New Roman"/>
          <w:sz w:val="32"/>
          <w:szCs w:val="32"/>
          <w:highlight w:val="none"/>
          <w:lang w:val="en-US" w:eastAsia="zh-CN"/>
        </w:rPr>
        <w:t>刘剑武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outlineLvl w:val="0"/>
        <w:rPr>
          <w:rFonts w:hint="default" w:ascii="Times New Roman" w:hAnsi="Times New Roman" w:eastAsia="仿宋_GB2312" w:cs="Times New Roman"/>
          <w:b/>
          <w:sz w:val="32"/>
          <w:szCs w:val="32"/>
          <w:highlight w:val="none"/>
        </w:rPr>
      </w:pPr>
      <w:r>
        <w:rPr>
          <w:rFonts w:hint="eastAsia" w:eastAsia="仿宋_GB2312" w:cs="Times New Roman"/>
          <w:b/>
          <w:sz w:val="32"/>
          <w:szCs w:val="32"/>
          <w:highlight w:val="none"/>
          <w:lang w:val="en-US" w:eastAsia="zh-CN"/>
        </w:rPr>
        <w:t>8</w:t>
      </w:r>
      <w:r>
        <w:rPr>
          <w:rFonts w:hint="default" w:ascii="Times New Roman" w:hAnsi="Times New Roman" w:eastAsia="仿宋_GB2312" w:cs="Times New Roman"/>
          <w:b/>
          <w:sz w:val="32"/>
          <w:szCs w:val="32"/>
          <w:highlight w:val="none"/>
        </w:rPr>
        <w:t>．财政所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/>
          <w:sz w:val="32"/>
          <w:szCs w:val="32"/>
          <w:highlight w:val="none"/>
        </w:rPr>
        <w:t>主要职责：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负责本级一般预算资金的收支、部门综合预算、非税收入、国有资产和财政专项资金的管理；负责乡镇和村级组织财务核算、管理</w:t>
      </w:r>
      <w:r>
        <w:rPr>
          <w:rFonts w:hint="eastAsia" w:eastAsia="仿宋_GB2312" w:cs="Times New Roman"/>
          <w:sz w:val="32"/>
          <w:szCs w:val="32"/>
          <w:highlight w:val="none"/>
          <w:lang w:eastAsia="zh-CN"/>
        </w:rPr>
        <w:t>、审计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；负责财政票据、涉农补贴资金发放的管理和财政监管、税收协管等工作；负责村公共资源交易监管</w:t>
      </w:r>
      <w:r>
        <w:rPr>
          <w:rFonts w:hint="eastAsia" w:eastAsia="仿宋_GB2312" w:cs="Times New Roman"/>
          <w:sz w:val="32"/>
          <w:szCs w:val="32"/>
          <w:highlight w:val="none"/>
          <w:lang w:eastAsia="zh-CN"/>
        </w:rPr>
        <w:t>；负责防范处置和打击非法集资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b/>
          <w:sz w:val="32"/>
          <w:szCs w:val="32"/>
          <w:highlight w:val="none"/>
          <w:lang w:val="en-US" w:eastAsia="zh-CN"/>
        </w:rPr>
      </w:pPr>
      <w:r>
        <w:rPr>
          <w:rFonts w:hint="eastAsia" w:eastAsia="仿宋_GB2312" w:cs="Times New Roman"/>
          <w:b/>
          <w:sz w:val="32"/>
          <w:szCs w:val="32"/>
          <w:highlight w:val="none"/>
          <w:lang w:eastAsia="zh-CN"/>
        </w:rPr>
        <w:t>对接部门</w:t>
      </w:r>
      <w:r>
        <w:rPr>
          <w:rFonts w:hint="eastAsia" w:eastAsia="仿宋_GB2312" w:cs="Times New Roman"/>
          <w:b/>
          <w:sz w:val="32"/>
          <w:szCs w:val="32"/>
          <w:highlight w:val="none"/>
          <w:lang w:val="en-US" w:eastAsia="zh-CN"/>
        </w:rPr>
        <w:t>:</w:t>
      </w:r>
      <w:r>
        <w:rPr>
          <w:rFonts w:hint="eastAsia" w:eastAsia="仿宋_GB2312" w:cs="Times New Roman"/>
          <w:b w:val="0"/>
          <w:bCs/>
          <w:sz w:val="32"/>
          <w:szCs w:val="32"/>
          <w:highlight w:val="none"/>
          <w:lang w:val="en-US" w:eastAsia="zh-CN"/>
        </w:rPr>
        <w:t>市财政局、市审计局、市税务局、市金融事务中心等。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/>
          <w:sz w:val="32"/>
          <w:szCs w:val="32"/>
          <w:highlight w:val="none"/>
        </w:rPr>
        <w:t>所  长：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戴菊红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/>
          <w:sz w:val="32"/>
          <w:szCs w:val="32"/>
          <w:highlight w:val="none"/>
        </w:rPr>
        <w:t>成  员：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刘跃辉</w:t>
      </w:r>
      <w:r>
        <w:rPr>
          <w:rFonts w:hint="eastAsia" w:eastAsia="仿宋_GB2312" w:cs="Times New Roman"/>
          <w:sz w:val="32"/>
          <w:szCs w:val="32"/>
          <w:highlight w:val="none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陈小毛、龚容晖、刘  利</w:t>
      </w:r>
      <w:r>
        <w:rPr>
          <w:rFonts w:hint="eastAsia" w:eastAsia="仿宋_GB2312" w:cs="Times New Roman"/>
          <w:sz w:val="32"/>
          <w:szCs w:val="32"/>
          <w:highlight w:val="none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秦赛英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1920" w:firstLineChars="600"/>
        <w:textAlignment w:val="auto"/>
        <w:rPr>
          <w:rFonts w:hint="eastAsia" w:eastAsia="仿宋_GB2312" w:cs="Times New Roman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易  需</w:t>
      </w:r>
      <w:r>
        <w:rPr>
          <w:rFonts w:hint="eastAsia" w:eastAsia="仿宋_GB2312" w:cs="Times New Roman"/>
          <w:sz w:val="32"/>
          <w:szCs w:val="32"/>
          <w:highlight w:val="none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张  浩</w:t>
      </w:r>
      <w:r>
        <w:rPr>
          <w:rFonts w:hint="eastAsia" w:eastAsia="仿宋_GB2312" w:cs="Times New Roman"/>
          <w:sz w:val="32"/>
          <w:szCs w:val="32"/>
          <w:highlight w:val="none"/>
          <w:lang w:eastAsia="zh-CN"/>
        </w:rPr>
        <w:t>、叶</w:t>
      </w:r>
      <w:r>
        <w:rPr>
          <w:rFonts w:hint="eastAsia" w:eastAsia="仿宋_GB2312" w:cs="Times New Roman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eastAsia="仿宋_GB2312" w:cs="Times New Roman"/>
          <w:sz w:val="32"/>
          <w:szCs w:val="32"/>
          <w:highlight w:val="none"/>
          <w:lang w:eastAsia="zh-CN"/>
        </w:rPr>
        <w:t>星、林</w:t>
      </w:r>
      <w:r>
        <w:rPr>
          <w:rFonts w:hint="eastAsia" w:eastAsia="仿宋_GB2312" w:cs="Times New Roman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eastAsia="仿宋_GB2312" w:cs="Times New Roman"/>
          <w:sz w:val="32"/>
          <w:szCs w:val="32"/>
          <w:highlight w:val="none"/>
          <w:lang w:eastAsia="zh-CN"/>
        </w:rPr>
        <w:t>莉、喻</w:t>
      </w:r>
      <w:r>
        <w:rPr>
          <w:rFonts w:hint="eastAsia" w:eastAsia="仿宋_GB2312" w:cs="Times New Roman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eastAsia="仿宋_GB2312" w:cs="Times New Roman"/>
          <w:sz w:val="32"/>
          <w:szCs w:val="32"/>
          <w:highlight w:val="none"/>
          <w:lang w:eastAsia="zh-CN"/>
        </w:rPr>
        <w:t>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1920" w:firstLineChars="600"/>
        <w:textAlignment w:val="auto"/>
        <w:rPr>
          <w:rFonts w:hint="eastAsia" w:eastAsia="仿宋_GB2312" w:cs="Times New Roman"/>
          <w:sz w:val="32"/>
          <w:szCs w:val="32"/>
          <w:highlight w:val="none"/>
          <w:lang w:eastAsia="zh-CN"/>
        </w:rPr>
      </w:pPr>
      <w:r>
        <w:rPr>
          <w:rFonts w:hint="eastAsia" w:eastAsia="仿宋_GB2312" w:cs="Times New Roman"/>
          <w:sz w:val="32"/>
          <w:szCs w:val="32"/>
          <w:highlight w:val="none"/>
          <w:lang w:eastAsia="zh-CN"/>
        </w:rPr>
        <w:t>尹业华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outlineLvl w:val="0"/>
        <w:rPr>
          <w:rFonts w:hint="default" w:ascii="Times New Roman" w:hAnsi="Times New Roman" w:eastAsia="仿宋_GB2312" w:cs="Times New Roman"/>
          <w:b/>
          <w:sz w:val="32"/>
          <w:szCs w:val="32"/>
          <w:highlight w:val="none"/>
        </w:rPr>
      </w:pPr>
      <w:r>
        <w:rPr>
          <w:rFonts w:hint="eastAsia" w:eastAsia="仿宋_GB2312" w:cs="Times New Roman"/>
          <w:b/>
          <w:sz w:val="32"/>
          <w:szCs w:val="32"/>
          <w:highlight w:val="none"/>
          <w:lang w:val="en-US" w:eastAsia="zh-CN"/>
        </w:rPr>
        <w:t>9</w:t>
      </w:r>
      <w:r>
        <w:rPr>
          <w:rFonts w:hint="default" w:ascii="Times New Roman" w:hAnsi="Times New Roman" w:eastAsia="仿宋_GB2312" w:cs="Times New Roman"/>
          <w:b/>
          <w:sz w:val="32"/>
          <w:szCs w:val="32"/>
          <w:highlight w:val="none"/>
        </w:rPr>
        <w:t>．司法所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outlineLvl w:val="0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/>
          <w:sz w:val="32"/>
          <w:szCs w:val="32"/>
          <w:highlight w:val="none"/>
        </w:rPr>
        <w:t>主要职责：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负责普法培训、基层法律服务、调处民间纠纷、社区矫正等工作。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Times New Roman" w:hAnsi="Times New Roman" w:eastAsia="仿宋_GB2312" w:cs="Times New Roman"/>
          <w:b/>
          <w:sz w:val="32"/>
          <w:szCs w:val="32"/>
          <w:highlight w:val="none"/>
          <w:lang w:eastAsia="zh-CN"/>
        </w:rPr>
      </w:pPr>
      <w:r>
        <w:rPr>
          <w:rFonts w:hint="eastAsia" w:eastAsia="仿宋_GB2312" w:cs="Times New Roman"/>
          <w:b/>
          <w:sz w:val="32"/>
          <w:szCs w:val="32"/>
          <w:highlight w:val="none"/>
          <w:lang w:eastAsia="zh-CN"/>
        </w:rPr>
        <w:t>对接部门：</w:t>
      </w:r>
      <w:r>
        <w:rPr>
          <w:rFonts w:hint="eastAsia" w:eastAsia="仿宋_GB2312" w:cs="Times New Roman"/>
          <w:b w:val="0"/>
          <w:bCs/>
          <w:sz w:val="32"/>
          <w:szCs w:val="32"/>
          <w:highlight w:val="none"/>
          <w:lang w:val="en-US" w:eastAsia="zh-CN"/>
        </w:rPr>
        <w:t>市人民法院、市人民检察院、市司法局等。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/>
          <w:sz w:val="32"/>
          <w:szCs w:val="32"/>
          <w:highlight w:val="none"/>
        </w:rPr>
        <w:t>所  长：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沈  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spacing w:val="-6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/>
          <w:sz w:val="32"/>
          <w:szCs w:val="32"/>
          <w:highlight w:val="none"/>
        </w:rPr>
        <w:t>成  员：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谢光明</w:t>
      </w:r>
      <w:r>
        <w:rPr>
          <w:rFonts w:hint="default" w:ascii="Times New Roman" w:hAnsi="Times New Roman" w:eastAsia="仿宋_GB2312" w:cs="Times New Roman"/>
          <w:spacing w:val="-6"/>
          <w:sz w:val="32"/>
          <w:szCs w:val="32"/>
          <w:highlight w:val="none"/>
        </w:rPr>
        <w:t>、李盛洪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outlineLvl w:val="0"/>
        <w:rPr>
          <w:rFonts w:hint="default" w:ascii="Times New Roman" w:hAnsi="Times New Roman" w:eastAsia="仿宋_GB2312" w:cs="Times New Roman"/>
          <w:b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b/>
          <w:sz w:val="32"/>
          <w:szCs w:val="32"/>
          <w:highlight w:val="none"/>
          <w:lang w:val="en-US" w:eastAsia="zh-CN"/>
        </w:rPr>
        <w:t>应急管理办公室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outlineLvl w:val="0"/>
        <w:rPr>
          <w:rFonts w:hint="default" w:ascii="Times New Roman" w:hAnsi="Times New Roman" w:eastAsia="仿宋_GB2312" w:cs="Times New Roman"/>
          <w:b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sz w:val="32"/>
          <w:szCs w:val="32"/>
          <w:highlight w:val="none"/>
          <w:lang w:val="en-US" w:eastAsia="zh-CN"/>
        </w:rPr>
        <w:t>主要职责：</w:t>
      </w:r>
      <w:r>
        <w:rPr>
          <w:rFonts w:hint="default" w:ascii="Times New Roman" w:hAnsi="Times New Roman" w:eastAsia="仿宋_GB2312" w:cs="Times New Roman"/>
          <w:b w:val="0"/>
          <w:bCs/>
          <w:sz w:val="32"/>
          <w:szCs w:val="32"/>
          <w:highlight w:val="none"/>
          <w:lang w:val="en-US" w:eastAsia="zh-CN"/>
        </w:rPr>
        <w:t>负责辖区内应急管理、生产安全、食品安全</w:t>
      </w:r>
      <w:r>
        <w:rPr>
          <w:rFonts w:hint="eastAsia" w:eastAsia="仿宋_GB2312" w:cs="Times New Roman"/>
          <w:b w:val="0"/>
          <w:bCs/>
          <w:sz w:val="32"/>
          <w:szCs w:val="32"/>
          <w:highlight w:val="none"/>
          <w:lang w:val="en-US" w:eastAsia="zh-CN"/>
        </w:rPr>
        <w:t>、</w:t>
      </w:r>
      <w:r>
        <w:rPr>
          <w:rFonts w:hint="default" w:ascii="Times New Roman" w:hAnsi="Times New Roman" w:eastAsia="仿宋_GB2312" w:cs="Times New Roman"/>
          <w:b w:val="0"/>
          <w:bCs/>
          <w:sz w:val="32"/>
          <w:szCs w:val="32"/>
          <w:highlight w:val="none"/>
          <w:lang w:val="en-US" w:eastAsia="zh-CN"/>
        </w:rPr>
        <w:t>消防安全等工作。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outlineLvl w:val="0"/>
        <w:rPr>
          <w:rFonts w:hint="default" w:ascii="Times New Roman" w:hAnsi="Times New Roman" w:eastAsia="仿宋_GB2312" w:cs="Times New Roman"/>
          <w:b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sz w:val="32"/>
          <w:szCs w:val="32"/>
          <w:highlight w:val="none"/>
          <w:lang w:val="en-US" w:eastAsia="zh-CN"/>
        </w:rPr>
        <w:t>对接部门：</w:t>
      </w:r>
      <w:r>
        <w:rPr>
          <w:rFonts w:hint="default" w:ascii="Times New Roman" w:hAnsi="Times New Roman" w:eastAsia="仿宋_GB2312" w:cs="Times New Roman"/>
          <w:b w:val="0"/>
          <w:bCs/>
          <w:sz w:val="32"/>
          <w:szCs w:val="32"/>
          <w:highlight w:val="none"/>
          <w:lang w:val="en-US" w:eastAsia="zh-CN"/>
        </w:rPr>
        <w:t>市市场监督管理局</w:t>
      </w:r>
      <w:r>
        <w:rPr>
          <w:rFonts w:hint="eastAsia" w:eastAsia="仿宋_GB2312" w:cs="Times New Roman"/>
          <w:b w:val="0"/>
          <w:bCs/>
          <w:sz w:val="32"/>
          <w:szCs w:val="32"/>
          <w:highlight w:val="none"/>
          <w:lang w:val="en-US" w:eastAsia="zh-CN"/>
        </w:rPr>
        <w:t>、</w:t>
      </w:r>
      <w:r>
        <w:rPr>
          <w:rFonts w:hint="default" w:ascii="Times New Roman" w:hAnsi="Times New Roman" w:eastAsia="仿宋_GB2312" w:cs="Times New Roman"/>
          <w:b w:val="0"/>
          <w:bCs/>
          <w:sz w:val="32"/>
          <w:szCs w:val="32"/>
          <w:highlight w:val="none"/>
          <w:lang w:val="en-US" w:eastAsia="zh-CN"/>
        </w:rPr>
        <w:t>市应急管理局、</w:t>
      </w:r>
      <w:r>
        <w:rPr>
          <w:rFonts w:hint="eastAsia" w:eastAsia="仿宋_GB2312" w:cs="Times New Roman"/>
          <w:b w:val="0"/>
          <w:bCs/>
          <w:sz w:val="32"/>
          <w:szCs w:val="32"/>
          <w:highlight w:val="none"/>
          <w:lang w:val="en-US" w:eastAsia="zh-CN"/>
        </w:rPr>
        <w:t>市消防救援大队等</w:t>
      </w:r>
      <w:r>
        <w:rPr>
          <w:rFonts w:hint="default" w:ascii="Times New Roman" w:hAnsi="Times New Roman" w:eastAsia="仿宋_GB2312" w:cs="Times New Roman"/>
          <w:b w:val="0"/>
          <w:bCs/>
          <w:sz w:val="32"/>
          <w:szCs w:val="32"/>
          <w:highlight w:val="none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outlineLvl w:val="0"/>
        <w:rPr>
          <w:rFonts w:hint="default" w:ascii="Times New Roman" w:hAnsi="Times New Roman" w:eastAsia="仿宋_GB2312" w:cs="Times New Roman"/>
          <w:b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b/>
          <w:sz w:val="32"/>
          <w:szCs w:val="32"/>
          <w:highlight w:val="none"/>
          <w:lang w:val="en-US" w:eastAsia="zh-CN"/>
        </w:rPr>
        <w:t>主  任</w:t>
      </w:r>
      <w:r>
        <w:rPr>
          <w:rFonts w:hint="default" w:ascii="Times New Roman" w:hAnsi="Times New Roman" w:eastAsia="仿宋_GB2312" w:cs="Times New Roman"/>
          <w:b/>
          <w:sz w:val="32"/>
          <w:szCs w:val="32"/>
          <w:highlight w:val="none"/>
          <w:lang w:val="en-US" w:eastAsia="zh-CN"/>
        </w:rPr>
        <w:t>：</w:t>
      </w:r>
      <w:r>
        <w:rPr>
          <w:rFonts w:hint="eastAsia" w:ascii="Times New Roman" w:hAnsi="Times New Roman" w:eastAsia="仿宋_GB2312" w:cs="Times New Roman"/>
          <w:b w:val="0"/>
          <w:bCs/>
          <w:sz w:val="32"/>
          <w:szCs w:val="32"/>
          <w:highlight w:val="none"/>
          <w:lang w:val="en-US" w:eastAsia="zh-CN"/>
        </w:rPr>
        <w:t>张  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outlineLvl w:val="0"/>
        <w:rPr>
          <w:rFonts w:hint="default" w:ascii="Times New Roman" w:hAnsi="Times New Roman" w:eastAsia="仿宋_GB2312" w:cs="Times New Roman"/>
          <w:b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b/>
          <w:sz w:val="32"/>
          <w:szCs w:val="32"/>
          <w:highlight w:val="none"/>
          <w:lang w:val="en-US" w:eastAsia="zh-CN"/>
        </w:rPr>
        <w:t>副主任：</w:t>
      </w:r>
      <w:r>
        <w:rPr>
          <w:rFonts w:hint="eastAsia" w:ascii="Times New Roman" w:hAnsi="Times New Roman" w:eastAsia="仿宋_GB2312" w:cs="Times New Roman"/>
          <w:b w:val="0"/>
          <w:bCs/>
          <w:sz w:val="32"/>
          <w:szCs w:val="32"/>
          <w:highlight w:val="none"/>
          <w:lang w:val="en-US" w:eastAsia="zh-CN"/>
        </w:rPr>
        <w:t>谢宇康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outlineLvl w:val="0"/>
        <w:rPr>
          <w:rFonts w:hint="default" w:ascii="Times New Roman" w:hAnsi="Times New Roman" w:eastAsia="仿宋_GB2312" w:cs="Times New Roman"/>
          <w:b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sz w:val="32"/>
          <w:szCs w:val="32"/>
          <w:highlight w:val="none"/>
          <w:lang w:val="en-US" w:eastAsia="zh-CN"/>
        </w:rPr>
        <w:t>成  员：</w:t>
      </w:r>
      <w:r>
        <w:rPr>
          <w:rFonts w:hint="eastAsia" w:ascii="Times New Roman" w:hAnsi="Times New Roman" w:eastAsia="仿宋_GB2312" w:cs="Times New Roman"/>
          <w:b w:val="0"/>
          <w:bCs/>
          <w:sz w:val="32"/>
          <w:szCs w:val="32"/>
          <w:highlight w:val="none"/>
          <w:lang w:val="en-US" w:eastAsia="zh-CN"/>
        </w:rPr>
        <w:t>张  恒、</w:t>
      </w:r>
      <w:r>
        <w:rPr>
          <w:rFonts w:hint="eastAsia" w:eastAsia="仿宋_GB2312" w:cs="Times New Roman"/>
          <w:b w:val="0"/>
          <w:bCs/>
          <w:sz w:val="32"/>
          <w:szCs w:val="32"/>
          <w:highlight w:val="none"/>
          <w:lang w:val="en-US" w:eastAsia="zh-CN"/>
        </w:rPr>
        <w:t>董技鸿、</w:t>
      </w:r>
      <w:r>
        <w:rPr>
          <w:rFonts w:hint="eastAsia" w:ascii="Times New Roman" w:hAnsi="Times New Roman" w:eastAsia="仿宋_GB2312" w:cs="Times New Roman"/>
          <w:b w:val="0"/>
          <w:bCs/>
          <w:sz w:val="32"/>
          <w:szCs w:val="32"/>
          <w:highlight w:val="none"/>
          <w:lang w:val="en-US" w:eastAsia="zh-CN"/>
        </w:rPr>
        <w:t>徐  明、李  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outlineLvl w:val="0"/>
        <w:rPr>
          <w:rFonts w:hint="default" w:ascii="Times New Roman" w:hAnsi="Times New Roman" w:eastAsia="楷体_GB2312" w:cs="Times New Roman"/>
          <w:b/>
          <w:sz w:val="32"/>
          <w:szCs w:val="32"/>
          <w:highlight w:val="none"/>
        </w:rPr>
      </w:pPr>
      <w:r>
        <w:rPr>
          <w:rFonts w:hint="default" w:ascii="Times New Roman" w:hAnsi="Times New Roman" w:eastAsia="楷体_GB2312" w:cs="Times New Roman"/>
          <w:b/>
          <w:sz w:val="32"/>
          <w:szCs w:val="32"/>
          <w:highlight w:val="none"/>
        </w:rPr>
        <w:t>（二）直属事业单位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outlineLvl w:val="0"/>
        <w:rPr>
          <w:rFonts w:hint="eastAsia" w:eastAsia="仿宋_GB2312" w:cs="Times New Roman"/>
          <w:b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b/>
          <w:sz w:val="32"/>
          <w:szCs w:val="32"/>
          <w:highlight w:val="none"/>
        </w:rPr>
        <w:t>1．</w:t>
      </w:r>
      <w:r>
        <w:rPr>
          <w:rFonts w:hint="eastAsia" w:eastAsia="仿宋_GB2312" w:cs="Times New Roman"/>
          <w:b/>
          <w:sz w:val="32"/>
          <w:szCs w:val="32"/>
          <w:highlight w:val="none"/>
          <w:lang w:eastAsia="zh-CN"/>
        </w:rPr>
        <w:t>社会事业综合服务中心（挂网格化综合服务中心）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outlineLvl w:val="0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/>
          <w:sz w:val="32"/>
          <w:szCs w:val="32"/>
          <w:highlight w:val="none"/>
        </w:rPr>
        <w:t>主要职责：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负责建立网格工作走访台账和问题办理台账；负责网格干部考核及市社会治理</w:t>
      </w:r>
      <w:r>
        <w:rPr>
          <w:rFonts w:hint="eastAsia" w:eastAsia="仿宋_GB2312" w:cs="Times New Roman"/>
          <w:sz w:val="32"/>
          <w:szCs w:val="32"/>
          <w:highlight w:val="none"/>
          <w:lang w:eastAsia="zh-CN"/>
        </w:rPr>
        <w:t>服务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中心交办的其他工作；负责辖区内各村网格巡查、指挥、调度、督办及大网格内的片区联络工作。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Times New Roman" w:hAnsi="Times New Roman" w:eastAsia="仿宋_GB2312" w:cs="Times New Roman"/>
          <w:b w:val="0"/>
          <w:bCs/>
          <w:color w:val="auto"/>
          <w:sz w:val="32"/>
          <w:szCs w:val="32"/>
          <w:highlight w:val="none"/>
          <w:lang w:eastAsia="zh-CN"/>
        </w:rPr>
      </w:pPr>
      <w:r>
        <w:rPr>
          <w:rFonts w:hint="eastAsia" w:eastAsia="仿宋_GB2312" w:cs="Times New Roman"/>
          <w:b/>
          <w:color w:val="auto"/>
          <w:sz w:val="32"/>
          <w:szCs w:val="32"/>
          <w:highlight w:val="none"/>
          <w:lang w:eastAsia="zh-CN"/>
        </w:rPr>
        <w:t>对接部门：</w:t>
      </w:r>
      <w:r>
        <w:rPr>
          <w:rFonts w:hint="eastAsia" w:eastAsia="仿宋_GB2312" w:cs="Times New Roman"/>
          <w:b w:val="0"/>
          <w:bCs/>
          <w:color w:val="auto"/>
          <w:sz w:val="32"/>
          <w:szCs w:val="32"/>
          <w:highlight w:val="none"/>
          <w:lang w:eastAsia="zh-CN"/>
        </w:rPr>
        <w:t>市社会治理服务中心等。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/>
          <w:color w:val="auto"/>
          <w:sz w:val="32"/>
          <w:szCs w:val="32"/>
          <w:highlight w:val="none"/>
        </w:rPr>
        <w:t>主  任：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熊星峙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outlineLvl w:val="0"/>
        <w:rPr>
          <w:rFonts w:hint="eastAsia" w:eastAsia="仿宋_GB2312" w:cs="Times New Roman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b/>
          <w:sz w:val="32"/>
          <w:szCs w:val="32"/>
          <w:highlight w:val="none"/>
        </w:rPr>
        <w:t>成  员：</w:t>
      </w:r>
      <w:r>
        <w:rPr>
          <w:rFonts w:hint="eastAsia" w:eastAsia="仿宋_GB2312" w:cs="Times New Roman"/>
          <w:sz w:val="32"/>
          <w:szCs w:val="32"/>
          <w:highlight w:val="none"/>
          <w:lang w:eastAsia="zh-CN"/>
        </w:rPr>
        <w:t>李永强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、</w:t>
      </w:r>
      <w:r>
        <w:rPr>
          <w:rFonts w:hint="eastAsia" w:eastAsia="仿宋_GB2312" w:cs="Times New Roman"/>
          <w:sz w:val="32"/>
          <w:szCs w:val="32"/>
          <w:highlight w:val="none"/>
          <w:lang w:eastAsia="zh-CN"/>
        </w:rPr>
        <w:t>李小春、杨金玉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outlineLvl w:val="0"/>
        <w:rPr>
          <w:rFonts w:hint="default" w:ascii="Times New Roman" w:hAnsi="Times New Roman" w:eastAsia="仿宋_GB2312" w:cs="Times New Roman"/>
          <w:b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/>
          <w:sz w:val="32"/>
          <w:szCs w:val="32"/>
          <w:highlight w:val="none"/>
        </w:rPr>
        <w:t>2．农业综合服务中心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outlineLvl w:val="0"/>
        <w:rPr>
          <w:rFonts w:hint="default" w:ascii="Times New Roman" w:hAnsi="Times New Roman" w:eastAsia="仿宋_GB2312" w:cs="Times New Roman"/>
          <w:b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/>
          <w:sz w:val="32"/>
          <w:szCs w:val="32"/>
          <w:highlight w:val="none"/>
        </w:rPr>
        <w:t>主要职责：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负责农业、林业、水利、农业机械、畜牧兽医等基层农业技术推广，动植物疫病防控防治、护林防火、防汛抗旱、农田水利建设、农产品质量安全监测等服务性、技术性工作；承担林长办、河长办日常工作（包括河道内水面环境整治）；承担组织指导农业产业发展、乡村振兴、移民开发、农业机械管理、畜牧水产发展、村民建房</w:t>
      </w:r>
      <w:r>
        <w:rPr>
          <w:rFonts w:hint="eastAsia" w:eastAsia="仿宋_GB2312" w:cs="Times New Roman"/>
          <w:sz w:val="32"/>
          <w:szCs w:val="32"/>
          <w:highlight w:val="none"/>
          <w:lang w:eastAsia="zh-CN"/>
        </w:rPr>
        <w:t>、脱贫人口小额贷款、返乡创业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等农业农村工作；</w:t>
      </w:r>
      <w:r>
        <w:rPr>
          <w:rFonts w:hint="eastAsia" w:eastAsia="仿宋_GB2312" w:cs="Times New Roman"/>
          <w:sz w:val="32"/>
          <w:szCs w:val="32"/>
          <w:highlight w:val="none"/>
          <w:lang w:eastAsia="zh-CN"/>
        </w:rPr>
        <w:t>负责政协、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商会、共青团、妇联工作。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outlineLvl w:val="0"/>
        <w:rPr>
          <w:rFonts w:hint="eastAsia" w:ascii="Times New Roman" w:hAnsi="Times New Roman" w:eastAsia="仿宋_GB2312" w:cs="Times New Roman"/>
          <w:b w:val="0"/>
          <w:bCs/>
          <w:sz w:val="32"/>
          <w:szCs w:val="32"/>
          <w:highlight w:val="none"/>
          <w:lang w:eastAsia="zh-CN"/>
        </w:rPr>
      </w:pPr>
      <w:r>
        <w:rPr>
          <w:rFonts w:hint="eastAsia" w:eastAsia="仿宋_GB2312" w:cs="Times New Roman"/>
          <w:b/>
          <w:sz w:val="32"/>
          <w:szCs w:val="32"/>
          <w:highlight w:val="none"/>
          <w:lang w:eastAsia="zh-CN"/>
        </w:rPr>
        <w:t>对接部门：</w:t>
      </w:r>
      <w:r>
        <w:rPr>
          <w:rFonts w:hint="eastAsia" w:eastAsia="仿宋_GB2312" w:cs="Times New Roman"/>
          <w:b w:val="0"/>
          <w:bCs/>
          <w:sz w:val="32"/>
          <w:szCs w:val="32"/>
          <w:highlight w:val="none"/>
          <w:lang w:eastAsia="zh-CN"/>
        </w:rPr>
        <w:t>市政协办、市委统战部、团市委、市妇联、市工商联、市商会、市民族宗教事务局、市农业农村局、市水利局（市防指）、市林业局、市黄水局、市水文局、市气象局、市供销社、市金融事务中心、市林长制工作委员会办公室、市河长制工作委员会办公室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vertAlign w:val="baseline"/>
          <w:lang w:eastAsia="zh-CN"/>
        </w:rPr>
        <w:t>等</w:t>
      </w:r>
      <w:r>
        <w:rPr>
          <w:rFonts w:hint="eastAsia" w:eastAsia="仿宋_GB2312" w:cs="Times New Roman"/>
          <w:b w:val="0"/>
          <w:bCs/>
          <w:sz w:val="32"/>
          <w:szCs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outlineLvl w:val="0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/>
          <w:sz w:val="32"/>
          <w:szCs w:val="32"/>
          <w:highlight w:val="none"/>
        </w:rPr>
        <w:t>主  任：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刘  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Times New Roman" w:hAnsi="Times New Roman" w:eastAsia="仿宋_GB2312" w:cs="Times New Roman"/>
          <w:b/>
          <w:sz w:val="32"/>
          <w:szCs w:val="32"/>
          <w:highlight w:val="none"/>
          <w:lang w:eastAsia="zh-CN"/>
        </w:rPr>
      </w:pPr>
      <w:r>
        <w:rPr>
          <w:rFonts w:hint="eastAsia" w:eastAsia="仿宋_GB2312" w:cs="Times New Roman"/>
          <w:b/>
          <w:sz w:val="32"/>
          <w:szCs w:val="32"/>
          <w:highlight w:val="none"/>
          <w:lang w:eastAsia="zh-CN"/>
        </w:rPr>
        <w:t>政协专干：</w:t>
      </w:r>
      <w:r>
        <w:rPr>
          <w:rFonts w:hint="eastAsia" w:eastAsia="仿宋_GB2312" w:cs="Times New Roman"/>
          <w:sz w:val="32"/>
          <w:szCs w:val="32"/>
          <w:highlight w:val="none"/>
          <w:lang w:eastAsia="zh-CN"/>
        </w:rPr>
        <w:t>胡</w:t>
      </w:r>
      <w:r>
        <w:rPr>
          <w:rFonts w:hint="eastAsia" w:eastAsia="仿宋_GB2312" w:cs="Times New Roman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eastAsia="仿宋_GB2312" w:cs="Times New Roman"/>
          <w:sz w:val="32"/>
          <w:szCs w:val="32"/>
          <w:highlight w:val="none"/>
          <w:lang w:eastAsia="zh-CN"/>
        </w:rPr>
        <w:t>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Times New Roman" w:hAnsi="Times New Roman" w:eastAsia="仿宋_GB2312" w:cs="Times New Roman"/>
          <w:b/>
          <w:sz w:val="32"/>
          <w:szCs w:val="32"/>
          <w:highlight w:val="none"/>
          <w:lang w:eastAsia="zh-CN"/>
        </w:rPr>
      </w:pPr>
      <w:r>
        <w:rPr>
          <w:rFonts w:hint="eastAsia" w:ascii="Times New Roman" w:hAnsi="Times New Roman" w:eastAsia="仿宋_GB2312" w:cs="Times New Roman"/>
          <w:b/>
          <w:sz w:val="32"/>
          <w:szCs w:val="32"/>
          <w:highlight w:val="none"/>
          <w:lang w:eastAsia="zh-CN"/>
        </w:rPr>
        <w:t>妇联主席：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黎铁红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b/>
          <w:sz w:val="32"/>
          <w:szCs w:val="32"/>
          <w:highlight w:val="none"/>
        </w:rPr>
        <w:t>副主任：</w:t>
      </w:r>
      <w:r>
        <w:rPr>
          <w:rFonts w:hint="eastAsia" w:eastAsia="仿宋_GB2312" w:cs="Times New Roman"/>
          <w:sz w:val="32"/>
          <w:szCs w:val="32"/>
          <w:highlight w:val="none"/>
          <w:lang w:eastAsia="zh-CN"/>
        </w:rPr>
        <w:t>商建仁、周</w:t>
      </w:r>
      <w:r>
        <w:rPr>
          <w:rFonts w:hint="eastAsia" w:eastAsia="仿宋_GB2312" w:cs="Times New Roman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eastAsia="仿宋_GB2312" w:cs="Times New Roman"/>
          <w:sz w:val="32"/>
          <w:szCs w:val="32"/>
          <w:highlight w:val="none"/>
          <w:lang w:eastAsia="zh-CN"/>
        </w:rPr>
        <w:t>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outlineLvl w:val="0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/>
          <w:sz w:val="32"/>
          <w:szCs w:val="32"/>
          <w:highlight w:val="none"/>
        </w:rPr>
        <w:t>成  员：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罗雪梅、</w:t>
      </w:r>
      <w:r>
        <w:rPr>
          <w:rFonts w:hint="eastAsia" w:eastAsia="仿宋_GB2312" w:cs="Times New Roman"/>
          <w:sz w:val="32"/>
          <w:szCs w:val="32"/>
          <w:highlight w:val="none"/>
          <w:lang w:eastAsia="zh-CN"/>
        </w:rPr>
        <w:t>赵凤明、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廖  杰、刘建平、喻复章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1920" w:firstLineChars="600"/>
        <w:textAlignment w:val="auto"/>
        <w:outlineLvl w:val="0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谢应恒</w:t>
      </w:r>
      <w:r>
        <w:rPr>
          <w:rFonts w:hint="eastAsia" w:eastAsia="仿宋_GB2312" w:cs="Times New Roman"/>
          <w:sz w:val="32"/>
          <w:szCs w:val="32"/>
          <w:highlight w:val="none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罗建辉、陈伟民、熊正军、胡杰辉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1920" w:firstLineChars="600"/>
        <w:textAlignment w:val="auto"/>
        <w:outlineLvl w:val="0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邓文才</w:t>
      </w:r>
      <w:r>
        <w:rPr>
          <w:rFonts w:hint="eastAsia" w:eastAsia="仿宋_GB2312" w:cs="Times New Roman"/>
          <w:sz w:val="32"/>
          <w:szCs w:val="32"/>
          <w:highlight w:val="none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林光荣、刘  锋、王  峰</w:t>
      </w:r>
      <w:r>
        <w:rPr>
          <w:rFonts w:hint="eastAsia" w:eastAsia="仿宋_GB2312" w:cs="Times New Roman"/>
          <w:sz w:val="32"/>
          <w:szCs w:val="32"/>
          <w:highlight w:val="none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刘  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1920" w:firstLineChars="600"/>
        <w:textAlignment w:val="auto"/>
        <w:outlineLvl w:val="0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蔡晓华</w:t>
      </w:r>
      <w:r>
        <w:rPr>
          <w:rFonts w:hint="eastAsia" w:eastAsia="仿宋_GB2312" w:cs="Times New Roman"/>
          <w:sz w:val="32"/>
          <w:szCs w:val="32"/>
          <w:highlight w:val="none"/>
          <w:lang w:eastAsia="zh-CN"/>
        </w:rPr>
        <w:t>、胡圣明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outlineLvl w:val="0"/>
        <w:rPr>
          <w:rFonts w:hint="default" w:ascii="Times New Roman" w:hAnsi="Times New Roman" w:eastAsia="仿宋_GB2312" w:cs="Times New Roman"/>
          <w:b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/>
          <w:sz w:val="32"/>
          <w:szCs w:val="32"/>
          <w:highlight w:val="none"/>
        </w:rPr>
        <w:t>3．政务服务中心（挂党群服务中心）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outlineLvl w:val="0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/>
          <w:sz w:val="32"/>
          <w:szCs w:val="32"/>
          <w:highlight w:val="none"/>
        </w:rPr>
        <w:t>主要职责：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负责办理与群众、企业密切相关政务服务事项。集中受理和办理涉及经济发展、公共管理以及群众利益密切相关的行政许可（审批）、公共服务、便民服务、政务公开、优化营商环境等事项；负责12345便民热线、民声管理、市委书记和市长信箱工作；负责对便民各服务窗口和窗口工作人员进行管理考核；负责代办与群众密切相关的服务事项；承担行政审批服务事项的组织实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outlineLvl w:val="0"/>
        <w:rPr>
          <w:rFonts w:hint="eastAsia" w:ascii="Times New Roman" w:hAnsi="Times New Roman" w:eastAsia="仿宋_GB2312" w:cs="Times New Roman"/>
          <w:b/>
          <w:sz w:val="32"/>
          <w:szCs w:val="32"/>
          <w:highlight w:val="none"/>
          <w:lang w:eastAsia="zh-CN"/>
        </w:rPr>
      </w:pPr>
      <w:r>
        <w:rPr>
          <w:rFonts w:hint="eastAsia" w:eastAsia="仿宋_GB2312" w:cs="Times New Roman"/>
          <w:b/>
          <w:sz w:val="32"/>
          <w:szCs w:val="32"/>
          <w:highlight w:val="none"/>
          <w:lang w:eastAsia="zh-CN"/>
        </w:rPr>
        <w:t>对接部门：</w:t>
      </w:r>
      <w:r>
        <w:rPr>
          <w:rFonts w:hint="eastAsia" w:eastAsia="仿宋_GB2312" w:cs="Times New Roman"/>
          <w:b w:val="0"/>
          <w:bCs/>
          <w:sz w:val="32"/>
          <w:szCs w:val="32"/>
          <w:highlight w:val="none"/>
          <w:lang w:eastAsia="zh-CN"/>
        </w:rPr>
        <w:t>市行政审批服务局、市数据资源中心等。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outlineLvl w:val="0"/>
        <w:rPr>
          <w:rFonts w:hint="default" w:ascii="Times New Roman" w:hAnsi="Times New Roman" w:eastAsia="仿宋_GB2312" w:cs="Times New Roman"/>
          <w:b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/>
          <w:sz w:val="32"/>
          <w:szCs w:val="32"/>
          <w:highlight w:val="none"/>
        </w:rPr>
        <w:t>主  任：</w:t>
      </w:r>
      <w:r>
        <w:rPr>
          <w:rFonts w:hint="default" w:ascii="Times New Roman" w:hAnsi="Times New Roman" w:eastAsia="仿宋_GB2312" w:cs="Times New Roman"/>
          <w:spacing w:val="-6"/>
          <w:sz w:val="32"/>
          <w:szCs w:val="32"/>
          <w:highlight w:val="none"/>
        </w:rPr>
        <w:t>向国庆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outlineLvl w:val="0"/>
        <w:rPr>
          <w:rFonts w:hint="eastAsia" w:eastAsia="仿宋_GB2312" w:cs="Times New Roman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b/>
          <w:sz w:val="32"/>
          <w:szCs w:val="32"/>
          <w:highlight w:val="none"/>
        </w:rPr>
        <w:t>成  员：</w:t>
      </w:r>
      <w:r>
        <w:rPr>
          <w:rFonts w:hint="eastAsia" w:eastAsia="仿宋_GB2312" w:cs="Times New Roman"/>
          <w:sz w:val="32"/>
          <w:szCs w:val="32"/>
          <w:highlight w:val="none"/>
          <w:lang w:eastAsia="zh-CN"/>
        </w:rPr>
        <w:t>沈学能、曾晓燕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、</w:t>
      </w:r>
      <w:r>
        <w:rPr>
          <w:rFonts w:hint="eastAsia" w:eastAsia="仿宋_GB2312" w:cs="Times New Roman"/>
          <w:sz w:val="32"/>
          <w:szCs w:val="32"/>
          <w:highlight w:val="none"/>
          <w:lang w:eastAsia="zh-CN"/>
        </w:rPr>
        <w:t>易俊华、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胡建良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outlineLvl w:val="0"/>
        <w:rPr>
          <w:rFonts w:hint="default" w:ascii="Times New Roman" w:hAnsi="Times New Roman" w:eastAsia="楷体_GB2312" w:cs="Times New Roman"/>
          <w:b/>
          <w:sz w:val="32"/>
          <w:szCs w:val="32"/>
          <w:highlight w:val="none"/>
        </w:rPr>
      </w:pPr>
      <w:r>
        <w:rPr>
          <w:rFonts w:hint="default" w:ascii="Times New Roman" w:hAnsi="Times New Roman" w:eastAsia="楷体_GB2312" w:cs="Times New Roman"/>
          <w:b/>
          <w:sz w:val="32"/>
          <w:szCs w:val="32"/>
          <w:highlight w:val="none"/>
        </w:rPr>
        <w:t>（三）执法机构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outlineLvl w:val="0"/>
        <w:rPr>
          <w:rFonts w:hint="default" w:ascii="Times New Roman" w:hAnsi="Times New Roman" w:eastAsia="仿宋_GB2312" w:cs="Times New Roman"/>
          <w:b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/>
          <w:sz w:val="32"/>
          <w:szCs w:val="32"/>
          <w:highlight w:val="none"/>
        </w:rPr>
        <w:t>综合行政执法队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outlineLvl w:val="0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/>
          <w:sz w:val="32"/>
          <w:szCs w:val="32"/>
          <w:highlight w:val="none"/>
        </w:rPr>
        <w:t>主要职责：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负责统筹协调派驻机构和本级执法力量，在辖区内开展联合执法工作；依法依规对集中行使或会同派驻机构行使在辖区范围内的农业、文化旅游、城镇管理、市场监管、交通运输等方面的行政执法权；负责辖区内环境卫生整治，秸秆垃圾焚烧、人居环境整治、垃圾分类、蓝天保卫战、除臭剿劣、治砂、治超、市容市貌整治、拆控违、路长制等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Times New Roman" w:hAnsi="Times New Roman" w:eastAsia="仿宋_GB2312" w:cs="Times New Roman"/>
          <w:b/>
          <w:sz w:val="32"/>
          <w:szCs w:val="32"/>
          <w:highlight w:val="none"/>
          <w:lang w:eastAsia="zh-CN"/>
        </w:rPr>
      </w:pPr>
      <w:r>
        <w:rPr>
          <w:rFonts w:hint="eastAsia" w:eastAsia="仿宋_GB2312" w:cs="Times New Roman"/>
          <w:b/>
          <w:sz w:val="32"/>
          <w:szCs w:val="32"/>
          <w:highlight w:val="none"/>
          <w:lang w:eastAsia="zh-CN"/>
        </w:rPr>
        <w:t>对接部门：</w:t>
      </w:r>
      <w:r>
        <w:rPr>
          <w:rFonts w:hint="eastAsia" w:eastAsia="仿宋_GB2312" w:cs="Times New Roman"/>
          <w:b w:val="0"/>
          <w:bCs/>
          <w:sz w:val="32"/>
          <w:szCs w:val="32"/>
          <w:highlight w:val="none"/>
          <w:lang w:eastAsia="zh-CN"/>
        </w:rPr>
        <w:t>市城市管理和综合执法局、市宜居中心、市除臭剿劣攻坚办公室、市蓝天保卫战办公室、市矿整办、市砂石市场秩序整治办公室、市治理车辆超限超载工作领导小组办公室、市公路路长制工作推进小组办公室、市城乡人居环境管理委员会办公室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b/>
          <w:sz w:val="32"/>
          <w:szCs w:val="32"/>
          <w:highlight w:val="none"/>
        </w:rPr>
        <w:t>主  任：</w:t>
      </w:r>
      <w:r>
        <w:rPr>
          <w:rFonts w:hint="eastAsia" w:eastAsia="仿宋_GB2312" w:cs="Times New Roman"/>
          <w:sz w:val="32"/>
          <w:szCs w:val="32"/>
          <w:highlight w:val="none"/>
          <w:lang w:eastAsia="zh-CN"/>
        </w:rPr>
        <w:t>吴</w:t>
      </w:r>
      <w:r>
        <w:rPr>
          <w:rFonts w:hint="eastAsia" w:eastAsia="仿宋_GB2312" w:cs="Times New Roman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eastAsia="仿宋_GB2312" w:cs="Times New Roman"/>
          <w:sz w:val="32"/>
          <w:szCs w:val="32"/>
          <w:highlight w:val="none"/>
          <w:lang w:eastAsia="zh-CN"/>
        </w:rPr>
        <w:t>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b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/>
          <w:sz w:val="32"/>
          <w:szCs w:val="32"/>
          <w:highlight w:val="none"/>
        </w:rPr>
        <w:t>副主任：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王  军</w:t>
      </w:r>
      <w:r>
        <w:rPr>
          <w:rFonts w:hint="eastAsia" w:eastAsia="仿宋_GB2312" w:cs="Times New Roman"/>
          <w:sz w:val="32"/>
          <w:szCs w:val="32"/>
          <w:highlight w:val="none"/>
          <w:lang w:eastAsia="zh-CN"/>
        </w:rPr>
        <w:t>、胡</w:t>
      </w:r>
      <w:r>
        <w:rPr>
          <w:rFonts w:hint="eastAsia" w:eastAsia="仿宋_GB2312" w:cs="Times New Roman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eastAsia="仿宋_GB2312" w:cs="Times New Roman"/>
          <w:sz w:val="32"/>
          <w:szCs w:val="32"/>
          <w:highlight w:val="none"/>
          <w:lang w:eastAsia="zh-CN"/>
        </w:rPr>
        <w:t>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eastAsia="仿宋_GB2312" w:cs="Times New Roman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b/>
          <w:sz w:val="32"/>
          <w:szCs w:val="32"/>
          <w:highlight w:val="none"/>
        </w:rPr>
        <w:t>成  员：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万立华、成跃辉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、</w:t>
      </w:r>
      <w:r>
        <w:rPr>
          <w:rFonts w:hint="eastAsia" w:eastAsia="仿宋_GB2312" w:cs="Times New Roman"/>
          <w:sz w:val="32"/>
          <w:szCs w:val="32"/>
          <w:highlight w:val="none"/>
          <w:lang w:eastAsia="zh-CN"/>
        </w:rPr>
        <w:t>范</w:t>
      </w:r>
      <w:r>
        <w:rPr>
          <w:rFonts w:hint="eastAsia" w:eastAsia="仿宋_GB2312" w:cs="Times New Roman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eastAsia="仿宋_GB2312" w:cs="Times New Roman"/>
          <w:sz w:val="32"/>
          <w:szCs w:val="32"/>
          <w:highlight w:val="none"/>
          <w:lang w:eastAsia="zh-CN"/>
        </w:rPr>
        <w:t>晓、尹银江、罗桂华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1920" w:firstLineChars="600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eastAsia" w:eastAsia="仿宋_GB2312" w:cs="Times New Roman"/>
          <w:sz w:val="32"/>
          <w:szCs w:val="32"/>
          <w:highlight w:val="none"/>
          <w:lang w:eastAsia="zh-CN"/>
        </w:rPr>
        <w:t>贺</w:t>
      </w:r>
      <w:r>
        <w:rPr>
          <w:rFonts w:hint="eastAsia" w:eastAsia="仿宋_GB2312" w:cs="Times New Roman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eastAsia="仿宋_GB2312" w:cs="Times New Roman"/>
          <w:sz w:val="32"/>
          <w:szCs w:val="32"/>
          <w:highlight w:val="none"/>
          <w:lang w:eastAsia="zh-CN"/>
        </w:rPr>
        <w:t>磊、刘永伶、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城管执法中队全体人员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outlineLvl w:val="0"/>
        <w:rPr>
          <w:rFonts w:hint="eastAsia" w:ascii="Times New Roman" w:hAnsi="Times New Roman" w:eastAsia="楷体_GB2312" w:cs="Times New Roman"/>
          <w:b/>
          <w:sz w:val="32"/>
          <w:szCs w:val="32"/>
          <w:highlight w:val="none"/>
          <w:lang w:eastAsia="zh-CN"/>
        </w:rPr>
      </w:pPr>
      <w:r>
        <w:rPr>
          <w:rFonts w:hint="eastAsia" w:ascii="Times New Roman" w:hAnsi="Times New Roman" w:eastAsia="楷体_GB2312" w:cs="Times New Roman"/>
          <w:b/>
          <w:sz w:val="32"/>
          <w:szCs w:val="32"/>
          <w:highlight w:val="none"/>
          <w:lang w:eastAsia="zh-CN"/>
        </w:rPr>
        <w:t>（</w:t>
      </w:r>
      <w:r>
        <w:rPr>
          <w:rFonts w:hint="eastAsia" w:eastAsia="楷体_GB2312" w:cs="Times New Roman"/>
          <w:b/>
          <w:sz w:val="32"/>
          <w:szCs w:val="32"/>
          <w:highlight w:val="none"/>
          <w:lang w:eastAsia="zh-CN"/>
        </w:rPr>
        <w:t>四</w:t>
      </w:r>
      <w:r>
        <w:rPr>
          <w:rFonts w:hint="eastAsia" w:ascii="Times New Roman" w:hAnsi="Times New Roman" w:eastAsia="楷体_GB2312" w:cs="Times New Roman"/>
          <w:b/>
          <w:sz w:val="32"/>
          <w:szCs w:val="32"/>
          <w:highlight w:val="none"/>
          <w:lang w:eastAsia="zh-CN"/>
        </w:rPr>
        <w:t>）</w:t>
      </w:r>
      <w:r>
        <w:rPr>
          <w:rFonts w:hint="eastAsia" w:eastAsia="楷体_GB2312" w:cs="Times New Roman"/>
          <w:b/>
          <w:sz w:val="32"/>
          <w:szCs w:val="32"/>
          <w:highlight w:val="none"/>
          <w:lang w:eastAsia="zh-CN"/>
        </w:rPr>
        <w:t>病休人员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胡建平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Times New Roman" w:hAnsi="Times New Roman" w:eastAsia="楷体_GB2312" w:cs="Times New Roman"/>
          <w:b/>
          <w:sz w:val="32"/>
          <w:szCs w:val="32"/>
          <w:highlight w:val="none"/>
          <w:lang w:eastAsia="zh-CN"/>
        </w:rPr>
      </w:pPr>
      <w:r>
        <w:rPr>
          <w:rFonts w:hint="eastAsia" w:eastAsia="楷体_GB2312" w:cs="Times New Roman"/>
          <w:b/>
          <w:sz w:val="32"/>
          <w:szCs w:val="32"/>
          <w:highlight w:val="none"/>
          <w:lang w:eastAsia="zh-CN"/>
        </w:rPr>
        <w:t>（五）离岗创业人员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eastAsia="黑体" w:cs="Times New Roman"/>
          <w:sz w:val="32"/>
          <w:szCs w:val="32"/>
          <w:highlight w:val="none"/>
          <w:lang w:eastAsia="zh-CN"/>
        </w:rPr>
      </w:pPr>
      <w:r>
        <w:rPr>
          <w:rFonts w:hint="eastAsia" w:eastAsia="楷体_GB2312" w:cs="Times New Roman"/>
          <w:b/>
          <w:sz w:val="32"/>
          <w:szCs w:val="32"/>
          <w:highlight w:val="none"/>
          <w:lang w:val="en-US" w:eastAsia="zh-CN"/>
        </w:rPr>
        <w:t xml:space="preserve">   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 xml:space="preserve"> 谭洞波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highlight w:val="none"/>
          <w:lang w:eastAsia="zh-CN"/>
        </w:rPr>
        <w:t>三、</w:t>
      </w:r>
      <w:r>
        <w:rPr>
          <w:rFonts w:hint="default" w:ascii="Times New Roman" w:hAnsi="Times New Roman" w:eastAsia="黑体" w:cs="Times New Roman"/>
          <w:sz w:val="32"/>
          <w:szCs w:val="32"/>
          <w:highlight w:val="none"/>
        </w:rPr>
        <w:t>联村安排</w:t>
      </w:r>
    </w:p>
    <w:tbl>
      <w:tblPr>
        <w:tblStyle w:val="5"/>
        <w:tblW w:w="83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1"/>
        <w:gridCol w:w="1419"/>
        <w:gridCol w:w="1430"/>
        <w:gridCol w:w="40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  <w:tblHeader/>
          <w:jc w:val="center"/>
        </w:trPr>
        <w:tc>
          <w:tcPr>
            <w:tcW w:w="148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  <w:highlight w:val="none"/>
              </w:rPr>
              <w:t>村  名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  <w:highlight w:val="none"/>
              </w:rPr>
              <w:t>联村领导</w:t>
            </w:r>
          </w:p>
        </w:tc>
        <w:tc>
          <w:tcPr>
            <w:tcW w:w="143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  <w:highlight w:val="none"/>
                <w:lang w:eastAsia="zh-CN"/>
              </w:rPr>
              <w:t>联村干部</w:t>
            </w:r>
          </w:p>
        </w:tc>
        <w:tc>
          <w:tcPr>
            <w:tcW w:w="40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  <w:highlight w:val="none"/>
              </w:rPr>
              <w:t>联村办公室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  <w:tblHeader/>
          <w:jc w:val="center"/>
        </w:trPr>
        <w:tc>
          <w:tcPr>
            <w:tcW w:w="1481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  <w:t>陈家桥村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eastAsia="zh-CN"/>
              </w:rPr>
              <w:t>黎国君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  <w:t>黄  尚</w:t>
            </w:r>
          </w:p>
        </w:tc>
        <w:tc>
          <w:tcPr>
            <w:tcW w:w="143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eastAsia="zh-CN"/>
              </w:rPr>
              <w:t>刘欢强</w:t>
            </w:r>
          </w:p>
        </w:tc>
        <w:tc>
          <w:tcPr>
            <w:tcW w:w="4067" w:type="dxa"/>
            <w:noWrap w:val="0"/>
            <w:vAlign w:val="center"/>
          </w:tcPr>
          <w:p>
            <w:pPr>
              <w:spacing w:line="400" w:lineRule="exact"/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  <w:t>自然资源和生态环境办公室（项目办）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1481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  <w:t>洪仑山村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eastAsia="仿宋_GB2312" w:cs="Times New Roman"/>
                <w:color w:val="auto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eastAsia="仿宋_GB2312" w:cs="Times New Roman"/>
                <w:color w:val="auto"/>
                <w:sz w:val="28"/>
                <w:szCs w:val="28"/>
                <w:highlight w:val="none"/>
                <w:lang w:eastAsia="zh-CN"/>
              </w:rPr>
              <w:t>袁国命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eastAsia="zh-CN"/>
              </w:rPr>
              <w:t>邓伟雄</w:t>
            </w:r>
          </w:p>
        </w:tc>
        <w:tc>
          <w:tcPr>
            <w:tcW w:w="143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eastAsia="仿宋_GB2312" w:cs="Times New Roman"/>
                <w:color w:val="auto"/>
                <w:sz w:val="28"/>
                <w:szCs w:val="28"/>
                <w:highlight w:val="none"/>
                <w:lang w:eastAsia="zh-CN"/>
              </w:rPr>
              <w:t>刘</w:t>
            </w:r>
            <w:r>
              <w:rPr>
                <w:rFonts w:hint="eastAsia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eastAsia="仿宋_GB2312" w:cs="Times New Roman"/>
                <w:color w:val="auto"/>
                <w:sz w:val="28"/>
                <w:szCs w:val="28"/>
                <w:highlight w:val="none"/>
                <w:lang w:eastAsia="zh-CN"/>
              </w:rPr>
              <w:t>广</w:t>
            </w:r>
          </w:p>
        </w:tc>
        <w:tc>
          <w:tcPr>
            <w:tcW w:w="4067" w:type="dxa"/>
            <w:noWrap w:val="0"/>
            <w:vAlign w:val="center"/>
          </w:tcPr>
          <w:p>
            <w:pPr>
              <w:spacing w:line="400" w:lineRule="exact"/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  <w:t>农业综合服务中心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1481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  <w:t>桃林桥村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eastAsia="仿宋_GB2312" w:cs="Times New Roman"/>
                <w:color w:val="auto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eastAsia="仿宋_GB2312" w:cs="Times New Roman"/>
                <w:color w:val="auto"/>
                <w:sz w:val="28"/>
                <w:szCs w:val="28"/>
                <w:highlight w:val="none"/>
                <w:lang w:eastAsia="zh-CN"/>
              </w:rPr>
              <w:t>易</w:t>
            </w:r>
            <w:r>
              <w:rPr>
                <w:rFonts w:hint="eastAsia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eastAsia="仿宋_GB2312" w:cs="Times New Roman"/>
                <w:color w:val="auto"/>
                <w:sz w:val="28"/>
                <w:szCs w:val="28"/>
                <w:highlight w:val="none"/>
                <w:lang w:eastAsia="zh-CN"/>
              </w:rPr>
              <w:t>维</w:t>
            </w:r>
          </w:p>
          <w:p>
            <w:pPr>
              <w:spacing w:line="400" w:lineRule="exact"/>
              <w:jc w:val="center"/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eastAsia="zh-CN"/>
              </w:rPr>
              <w:t>张德华</w:t>
            </w:r>
            <w:r>
              <w:rPr>
                <w:rFonts w:hint="eastAsia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143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eastAsia="仿宋_GB2312" w:cs="Times New Roman"/>
                <w:kern w:val="2"/>
                <w:sz w:val="28"/>
                <w:szCs w:val="28"/>
                <w:highlight w:val="none"/>
                <w:lang w:val="en-US" w:eastAsia="zh-CN" w:bidi="ar-SA"/>
              </w:rPr>
              <w:t>吴  雄</w:t>
            </w:r>
          </w:p>
        </w:tc>
        <w:tc>
          <w:tcPr>
            <w:tcW w:w="4067" w:type="dxa"/>
            <w:noWrap w:val="0"/>
            <w:vAlign w:val="center"/>
          </w:tcPr>
          <w:p>
            <w:pPr>
              <w:spacing w:line="400" w:lineRule="exact"/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eastAsia="仿宋_GB2312" w:cs="Times New Roman"/>
                <w:color w:val="auto"/>
                <w:sz w:val="28"/>
                <w:szCs w:val="28"/>
                <w:highlight w:val="none"/>
                <w:lang w:eastAsia="zh-CN"/>
              </w:rPr>
              <w:t>社会事务办公室、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  <w:t>综合行政执法队</w:t>
            </w:r>
            <w:r>
              <w:rPr>
                <w:rFonts w:hint="eastAsia" w:eastAsia="仿宋_GB2312" w:cs="Times New Roman"/>
                <w:color w:val="auto"/>
                <w:sz w:val="28"/>
                <w:szCs w:val="28"/>
                <w:highlight w:val="none"/>
                <w:lang w:eastAsia="zh-CN"/>
              </w:rPr>
              <w:t>、应急管理办公室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481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eastAsia="仿宋_GB2312" w:cs="Times New Roman"/>
                <w:color w:val="auto"/>
                <w:sz w:val="28"/>
                <w:szCs w:val="28"/>
                <w:highlight w:val="none"/>
                <w:lang w:eastAsia="zh-CN"/>
              </w:rPr>
              <w:t>嶂山村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eastAsia="仿宋_GB2312" w:cs="Times New Roman"/>
                <w:color w:val="auto"/>
                <w:sz w:val="28"/>
                <w:szCs w:val="28"/>
                <w:highlight w:val="none"/>
                <w:lang w:eastAsia="zh-CN"/>
              </w:rPr>
              <w:t>潘海军</w:t>
            </w:r>
          </w:p>
        </w:tc>
        <w:tc>
          <w:tcPr>
            <w:tcW w:w="143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eastAsia="仿宋_GB2312" w:cs="Times New Roman"/>
                <w:kern w:val="2"/>
                <w:sz w:val="28"/>
                <w:szCs w:val="28"/>
                <w:highlight w:val="none"/>
                <w:lang w:val="en-US" w:eastAsia="zh-CN" w:bidi="ar-SA"/>
              </w:rPr>
              <w:t>周  继</w:t>
            </w:r>
          </w:p>
        </w:tc>
        <w:tc>
          <w:tcPr>
            <w:tcW w:w="4067" w:type="dxa"/>
            <w:noWrap w:val="0"/>
            <w:vAlign w:val="center"/>
          </w:tcPr>
          <w:p>
            <w:pPr>
              <w:spacing w:line="400" w:lineRule="exact"/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eastAsia="仿宋_GB2312" w:cs="Times New Roman"/>
                <w:color w:val="auto"/>
                <w:sz w:val="28"/>
                <w:szCs w:val="28"/>
                <w:highlight w:val="none"/>
                <w:lang w:eastAsia="zh-CN"/>
              </w:rPr>
              <w:t>经济发展办公室、党建工作办公室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81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  <w:t>菁华铺村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eastAsia="zh-CN"/>
              </w:rPr>
              <w:t>刘德民</w:t>
            </w:r>
          </w:p>
        </w:tc>
        <w:tc>
          <w:tcPr>
            <w:tcW w:w="143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eastAsia="zh-CN"/>
              </w:rPr>
              <w:t>刘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eastAsia="zh-CN"/>
              </w:rPr>
              <w:t>杰</w:t>
            </w:r>
          </w:p>
        </w:tc>
        <w:tc>
          <w:tcPr>
            <w:tcW w:w="4067" w:type="dxa"/>
            <w:noWrap w:val="0"/>
            <w:vAlign w:val="center"/>
          </w:tcPr>
          <w:p>
            <w:pPr>
              <w:spacing w:line="400" w:lineRule="exact"/>
              <w:rPr>
                <w:rFonts w:hint="eastAsia" w:ascii="Times New Roman" w:hAnsi="Times New Roman" w:eastAsia="仿宋_GB2312" w:cs="Times New Roman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  <w:t>社会治安办公室</w:t>
            </w:r>
            <w:r>
              <w:rPr>
                <w:rFonts w:hint="eastAsia" w:eastAsia="仿宋_GB2312" w:cs="Times New Roman"/>
                <w:color w:val="auto"/>
                <w:sz w:val="28"/>
                <w:szCs w:val="28"/>
                <w:highlight w:val="none"/>
                <w:lang w:eastAsia="zh-CN"/>
              </w:rPr>
              <w:t>、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eastAsia="zh-CN"/>
              </w:rPr>
              <w:t>司法所、</w:t>
            </w:r>
            <w:r>
              <w:rPr>
                <w:rFonts w:hint="eastAsia" w:eastAsia="仿宋_GB2312" w:cs="Times New Roman"/>
                <w:color w:val="auto"/>
                <w:sz w:val="28"/>
                <w:szCs w:val="28"/>
                <w:highlight w:val="none"/>
                <w:lang w:eastAsia="zh-CN"/>
              </w:rPr>
              <w:t>社会事业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>综合服务中心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1481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  <w:t>傅家塘村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  <w:t>喻  斌</w:t>
            </w:r>
          </w:p>
          <w:p>
            <w:pPr>
              <w:spacing w:line="4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eastAsia="仿宋_GB2312" w:cs="Times New Roman"/>
                <w:color w:val="auto"/>
                <w:sz w:val="28"/>
                <w:szCs w:val="28"/>
                <w:highlight w:val="none"/>
                <w:lang w:eastAsia="zh-CN"/>
              </w:rPr>
              <w:t>李海燕</w:t>
            </w:r>
          </w:p>
        </w:tc>
        <w:tc>
          <w:tcPr>
            <w:tcW w:w="143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eastAsia="仿宋_GB2312" w:cs="Times New Roman"/>
                <w:kern w:val="2"/>
                <w:sz w:val="28"/>
                <w:szCs w:val="28"/>
                <w:highlight w:val="none"/>
                <w:lang w:val="en-US" w:eastAsia="zh-CN" w:bidi="ar-SA"/>
              </w:rPr>
              <w:t>戴菊红</w:t>
            </w:r>
          </w:p>
        </w:tc>
        <w:tc>
          <w:tcPr>
            <w:tcW w:w="4067" w:type="dxa"/>
            <w:noWrap w:val="0"/>
            <w:vAlign w:val="center"/>
          </w:tcPr>
          <w:p>
            <w:pPr>
              <w:spacing w:line="400" w:lineRule="exact"/>
              <w:rPr>
                <w:rFonts w:hint="eastAsia" w:ascii="Times New Roman" w:hAnsi="Times New Roman" w:eastAsia="仿宋_GB2312" w:cs="Times New Roman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  <w:t>财政所</w:t>
            </w:r>
            <w:r>
              <w:rPr>
                <w:rFonts w:hint="eastAsia" w:eastAsia="仿宋_GB2312" w:cs="Times New Roman"/>
                <w:color w:val="auto"/>
                <w:sz w:val="28"/>
                <w:szCs w:val="28"/>
                <w:highlight w:val="none"/>
                <w:lang w:eastAsia="zh-CN"/>
              </w:rPr>
              <w:t>、党政综合办公室、政务服务中心</w:t>
            </w:r>
          </w:p>
        </w:tc>
      </w:tr>
    </w:tbl>
    <w:p>
      <w:pPr>
        <w:spacing w:line="860" w:lineRule="exact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</w:p>
    <w:p>
      <w:pPr>
        <w:spacing w:line="860" w:lineRule="exact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  <w:highlight w:val="non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1270</wp:posOffset>
                </wp:positionH>
                <wp:positionV relativeFrom="paragraph">
                  <wp:posOffset>481965</wp:posOffset>
                </wp:positionV>
                <wp:extent cx="5600700" cy="9525"/>
                <wp:effectExtent l="0" t="0" r="0" b="0"/>
                <wp:wrapNone/>
                <wp:docPr id="2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9525"/>
                        </a:xfrm>
                        <a:prstGeom prst="straightConnector1">
                          <a:avLst/>
                        </a:prstGeom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0.1pt;margin-top:37.95pt;height:0.75pt;width:441pt;z-index:251659264;mso-width-relative:page;mso-height-relative:page;" filled="f" stroked="t" coordsize="21600,21600" o:gfxdata="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iABkg9QAAAAGAQAADwAAAAAAAAABACAAAAAiAAAAZHJzL2Rvd25yZXYu&#10;eG1sUEsBAhQAFAAAAAgAh07iQAmzpVj/AQAA8AMAAA4AAAAAAAAAAQAgAAAAIwEAAGRycy9lMm9E&#10;b2MueG1sUEsFBgAAAAAGAAYAWQEAAJQFAAAAAA==&#10;">
                <v:fill on="f" focussize="0,0"/>
                <v:stroke weight="1.25pt" color="#000000" joinstyle="round"/>
                <v:imagedata o:title=""/>
                <o:lock v:ext="edit" aspectratio="f"/>
              </v:shape>
            </w:pict>
          </mc:Fallback>
        </mc:AlternateContent>
      </w:r>
    </w:p>
    <w:p>
      <w:pPr>
        <w:adjustRightInd w:val="0"/>
        <w:snapToGrid w:val="0"/>
        <w:ind w:firstLine="336" w:firstLineChars="120"/>
        <w:rPr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spacing w:val="0"/>
          <w:kern w:val="0"/>
          <w:sz w:val="28"/>
          <w:szCs w:val="28"/>
          <w:highlight w:val="non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305435</wp:posOffset>
                </wp:positionV>
                <wp:extent cx="5600700" cy="9525"/>
                <wp:effectExtent l="0" t="0" r="0" b="0"/>
                <wp:wrapNone/>
                <wp:docPr id="3" name="直接箭头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9525"/>
                        </a:xfrm>
                        <a:prstGeom prst="straightConnector1">
                          <a:avLst/>
                        </a:prstGeom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0.75pt;margin-top:24.05pt;height:0.75pt;width:441pt;z-index:251660288;mso-width-relative:page;mso-height-relative:page;" filled="f" stroked="t" coordsize="21600,21600" o:gfxdata="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DC9vRXUAAAABwEAAA8AAAAAAAAAAQAgAAAAIgAAAGRycy9kb3ducmV2&#10;LnhtbFBLAQIUABQAAAAIAIdO4kBOw38XAAIAAPADAAAOAAAAAAAAAAEAIAAAACMBAABkcnMvZTJv&#10;RG9jLnhtbFBLBQYAAAAABgAGAFkBAACVBQAAAAA=&#10;">
                <v:fill on="f" focussize="0,0"/>
                <v:stroke weight="1.25pt"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宋体" w:hAnsi="宋体" w:eastAsia="宋体" w:cs="宋体"/>
          <w:spacing w:val="0"/>
          <w:sz w:val="28"/>
          <w:szCs w:val="28"/>
          <w:highlight w:val="none"/>
        </w:rPr>
        <w:t xml:space="preserve">宁乡市菁华铺乡党政综合办公室 </w:t>
      </w:r>
      <w:r>
        <w:rPr>
          <w:rFonts w:hint="eastAsia" w:ascii="宋体" w:hAnsi="宋体" w:eastAsia="宋体" w:cs="宋体"/>
          <w:spacing w:val="-20"/>
          <w:sz w:val="28"/>
          <w:szCs w:val="28"/>
          <w:highlight w:val="none"/>
        </w:rPr>
        <w:t xml:space="preserve">        </w:t>
      </w:r>
      <w:r>
        <w:rPr>
          <w:rFonts w:hint="eastAsia" w:ascii="宋体" w:hAnsi="宋体" w:eastAsia="宋体" w:cs="宋体"/>
          <w:spacing w:val="-20"/>
          <w:sz w:val="28"/>
          <w:szCs w:val="28"/>
          <w:highlight w:val="non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pacing w:val="0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pacing w:val="0"/>
          <w:kern w:val="0"/>
          <w:sz w:val="28"/>
          <w:szCs w:val="28"/>
          <w:highlight w:val="none"/>
        </w:rPr>
        <w:t>202</w:t>
      </w:r>
      <w:r>
        <w:rPr>
          <w:rFonts w:hint="eastAsia" w:ascii="宋体" w:hAnsi="宋体" w:cs="宋体"/>
          <w:spacing w:val="0"/>
          <w:kern w:val="0"/>
          <w:sz w:val="28"/>
          <w:szCs w:val="28"/>
          <w:highlight w:val="none"/>
          <w:lang w:val="en-US" w:eastAsia="zh-CN"/>
        </w:rPr>
        <w:t>3</w:t>
      </w:r>
      <w:r>
        <w:rPr>
          <w:rFonts w:hint="eastAsia" w:ascii="宋体" w:hAnsi="宋体" w:eastAsia="宋体" w:cs="宋体"/>
          <w:spacing w:val="0"/>
          <w:kern w:val="0"/>
          <w:sz w:val="28"/>
          <w:szCs w:val="28"/>
          <w:highlight w:val="none"/>
        </w:rPr>
        <w:t>年</w:t>
      </w:r>
      <w:r>
        <w:rPr>
          <w:rFonts w:hint="eastAsia" w:ascii="宋体" w:hAnsi="宋体" w:cs="宋体"/>
          <w:spacing w:val="0"/>
          <w:kern w:val="0"/>
          <w:sz w:val="28"/>
          <w:szCs w:val="28"/>
          <w:highlight w:val="none"/>
          <w:lang w:val="en-US" w:eastAsia="zh-CN"/>
        </w:rPr>
        <w:t>2</w:t>
      </w:r>
      <w:r>
        <w:rPr>
          <w:rFonts w:hint="eastAsia" w:ascii="宋体" w:hAnsi="宋体" w:eastAsia="宋体" w:cs="宋体"/>
          <w:spacing w:val="0"/>
          <w:kern w:val="0"/>
          <w:sz w:val="28"/>
          <w:szCs w:val="28"/>
          <w:highlight w:val="none"/>
        </w:rPr>
        <w:t>月</w:t>
      </w:r>
      <w:r>
        <w:rPr>
          <w:rFonts w:hint="eastAsia" w:ascii="宋体" w:hAnsi="宋体" w:cs="宋体"/>
          <w:spacing w:val="0"/>
          <w:kern w:val="0"/>
          <w:sz w:val="28"/>
          <w:szCs w:val="28"/>
          <w:highlight w:val="none"/>
          <w:lang w:val="en-US" w:eastAsia="zh-CN"/>
        </w:rPr>
        <w:t>13</w:t>
      </w:r>
      <w:r>
        <w:rPr>
          <w:rFonts w:hint="eastAsia" w:ascii="宋体" w:hAnsi="宋体" w:eastAsia="宋体" w:cs="宋体"/>
          <w:spacing w:val="0"/>
          <w:kern w:val="0"/>
          <w:sz w:val="28"/>
          <w:szCs w:val="28"/>
          <w:highlight w:val="none"/>
        </w:rPr>
        <w:t>日印发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2098" w:right="1474" w:bottom="1985" w:left="1588" w:header="851" w:footer="1247" w:gutter="0"/>
      <w:cols w:space="720" w:num="1"/>
      <w:docGrid w:type="lines" w:linePitch="57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88EC6D9-6C74-4272-8916-1B46DD6271EB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67CD2958-F12A-4EE8-91D6-CE23B06BA888}"/>
  </w:font>
  <w:font w:name="方正大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CC7C0E44-CD8C-4541-9BE5-D0C6DC597F12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22AA48BA-946A-47B4-B367-553F2BEB12BF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5" w:fontKey="{DAAC2878-89ED-4998-8A9E-FFB16C4A06EB}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  <w:embedRegular r:id="rId6" w:fontKey="{BC863F79-2E66-48D6-B193-D307CA909151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7" w:fontKey="{293BAEFF-E1A2-4814-B72F-591ED128752C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8" w:fontKey="{2C12A772-C6D5-49C5-8AFF-9B80292DB79A}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9" w:fontKey="{84C967B8-C498-42EC-BAA1-831A78EF7513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711835" cy="23050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118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10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8.15pt;width:56.05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B5US8y0QAAAAQBAAAPAAAAAAAAAAEAIAAAACIAAABkcnMvZG93&#10;bnJldi54bWxQSwECFAAUAAAACACHTuJAQLHP084BAACXAwAADgAAAAAAAAABACAAAAAgAQAAZHJz&#10;L2Uyb0RvYy54bWxQSwUGAAAAAAYABgBZAQAAY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10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end"/>
    </w:r>
  </w:p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ADC4CEB"/>
    <w:multiLevelType w:val="singleLevel"/>
    <w:tmpl w:val="6ADC4CEB"/>
    <w:lvl w:ilvl="0" w:tentative="0">
      <w:start w:val="3"/>
      <w:numFmt w:val="decimal"/>
      <w:suff w:val="nothing"/>
      <w:lvlText w:val="%1．"/>
      <w:lvlJc w:val="left"/>
      <w:pPr>
        <w:ind w:left="-13"/>
      </w:pPr>
    </w:lvl>
  </w:abstractNum>
  <w:abstractNum w:abstractNumId="1">
    <w:nsid w:val="6DEA6154"/>
    <w:multiLevelType w:val="singleLevel"/>
    <w:tmpl w:val="6DEA6154"/>
    <w:lvl w:ilvl="0" w:tentative="0">
      <w:start w:val="10"/>
      <w:numFmt w:val="decimal"/>
      <w:suff w:val="space"/>
      <w:lvlText w:val="%1.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8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ZlMGNlNmNhNDVlM2U0MDg1ODE0OGFhNTRlZDQ2OWMifQ=="/>
  </w:docVars>
  <w:rsids>
    <w:rsidRoot w:val="00000000"/>
    <w:rsid w:val="00B371F0"/>
    <w:rsid w:val="01747E56"/>
    <w:rsid w:val="01A65274"/>
    <w:rsid w:val="026C27A9"/>
    <w:rsid w:val="02BD1517"/>
    <w:rsid w:val="03F8671B"/>
    <w:rsid w:val="04774E0E"/>
    <w:rsid w:val="04BC1BC1"/>
    <w:rsid w:val="056F715C"/>
    <w:rsid w:val="060C121E"/>
    <w:rsid w:val="063B2138"/>
    <w:rsid w:val="06A26F09"/>
    <w:rsid w:val="07DC2A25"/>
    <w:rsid w:val="0A982E07"/>
    <w:rsid w:val="0AA3355A"/>
    <w:rsid w:val="0AFD710E"/>
    <w:rsid w:val="0CA306F9"/>
    <w:rsid w:val="0D1732FC"/>
    <w:rsid w:val="0DD358DD"/>
    <w:rsid w:val="104D6442"/>
    <w:rsid w:val="105570A4"/>
    <w:rsid w:val="10EA1EE2"/>
    <w:rsid w:val="11662215"/>
    <w:rsid w:val="12107727"/>
    <w:rsid w:val="12525F91"/>
    <w:rsid w:val="167969DD"/>
    <w:rsid w:val="182F7924"/>
    <w:rsid w:val="18925339"/>
    <w:rsid w:val="18F90F15"/>
    <w:rsid w:val="1A4A57A0"/>
    <w:rsid w:val="1ACB068F"/>
    <w:rsid w:val="1C750D77"/>
    <w:rsid w:val="1DE25302"/>
    <w:rsid w:val="1EA772EA"/>
    <w:rsid w:val="20E610AE"/>
    <w:rsid w:val="20F621DE"/>
    <w:rsid w:val="21E010EB"/>
    <w:rsid w:val="23A0585C"/>
    <w:rsid w:val="24972469"/>
    <w:rsid w:val="28B135BA"/>
    <w:rsid w:val="28C3292C"/>
    <w:rsid w:val="299B2491"/>
    <w:rsid w:val="2A2B2EF8"/>
    <w:rsid w:val="2B324D4E"/>
    <w:rsid w:val="2B5B5A5F"/>
    <w:rsid w:val="2CCB6C14"/>
    <w:rsid w:val="2F594063"/>
    <w:rsid w:val="30A6152A"/>
    <w:rsid w:val="311E360E"/>
    <w:rsid w:val="316F40BB"/>
    <w:rsid w:val="32D551D1"/>
    <w:rsid w:val="331C5AD4"/>
    <w:rsid w:val="33FE5DAA"/>
    <w:rsid w:val="34F24D9F"/>
    <w:rsid w:val="3539724E"/>
    <w:rsid w:val="35B84990"/>
    <w:rsid w:val="36674C84"/>
    <w:rsid w:val="37C60941"/>
    <w:rsid w:val="37D623BA"/>
    <w:rsid w:val="388008B3"/>
    <w:rsid w:val="38997BC6"/>
    <w:rsid w:val="3C343222"/>
    <w:rsid w:val="3CB51A93"/>
    <w:rsid w:val="3DA82C83"/>
    <w:rsid w:val="3DD91C86"/>
    <w:rsid w:val="3F7B1DD4"/>
    <w:rsid w:val="400D4B6E"/>
    <w:rsid w:val="40150509"/>
    <w:rsid w:val="404C551E"/>
    <w:rsid w:val="419D4283"/>
    <w:rsid w:val="43D97C3A"/>
    <w:rsid w:val="45C30031"/>
    <w:rsid w:val="473E0C5C"/>
    <w:rsid w:val="47486A40"/>
    <w:rsid w:val="48EE19B5"/>
    <w:rsid w:val="49535B70"/>
    <w:rsid w:val="4B870ABA"/>
    <w:rsid w:val="4BE2050F"/>
    <w:rsid w:val="4C1745E1"/>
    <w:rsid w:val="4DDF4F96"/>
    <w:rsid w:val="4E52163B"/>
    <w:rsid w:val="4E6E753D"/>
    <w:rsid w:val="4E7520E4"/>
    <w:rsid w:val="4FFD05E3"/>
    <w:rsid w:val="502E69EF"/>
    <w:rsid w:val="51426BF5"/>
    <w:rsid w:val="54AC551B"/>
    <w:rsid w:val="57C540DC"/>
    <w:rsid w:val="57D165DD"/>
    <w:rsid w:val="58736523"/>
    <w:rsid w:val="5A2F1CE1"/>
    <w:rsid w:val="5AA63D51"/>
    <w:rsid w:val="5BAD110F"/>
    <w:rsid w:val="5D465377"/>
    <w:rsid w:val="5E523DDA"/>
    <w:rsid w:val="5F3C7F69"/>
    <w:rsid w:val="5F5200E5"/>
    <w:rsid w:val="60922036"/>
    <w:rsid w:val="61920923"/>
    <w:rsid w:val="621B511B"/>
    <w:rsid w:val="630E4B89"/>
    <w:rsid w:val="63482313"/>
    <w:rsid w:val="63730E90"/>
    <w:rsid w:val="68003270"/>
    <w:rsid w:val="692C7B17"/>
    <w:rsid w:val="696951C1"/>
    <w:rsid w:val="6A3C6480"/>
    <w:rsid w:val="6AFC10E3"/>
    <w:rsid w:val="6CC938CF"/>
    <w:rsid w:val="6DCA0070"/>
    <w:rsid w:val="6ED722D3"/>
    <w:rsid w:val="6FE949B4"/>
    <w:rsid w:val="7069750C"/>
    <w:rsid w:val="70B931E5"/>
    <w:rsid w:val="714D6CE7"/>
    <w:rsid w:val="72873175"/>
    <w:rsid w:val="731F249B"/>
    <w:rsid w:val="7349296F"/>
    <w:rsid w:val="74C432FA"/>
    <w:rsid w:val="758D5DE2"/>
    <w:rsid w:val="762B1E50"/>
    <w:rsid w:val="767A5F47"/>
    <w:rsid w:val="794104FA"/>
    <w:rsid w:val="79501600"/>
    <w:rsid w:val="79997E36"/>
    <w:rsid w:val="7AE417DE"/>
    <w:rsid w:val="7F7C4C62"/>
    <w:rsid w:val="7F8D13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3780</Words>
  <Characters>3808</Characters>
  <Lines>0</Lines>
  <Paragraphs>0</Paragraphs>
  <TotalTime>1</TotalTime>
  <ScaleCrop>false</ScaleCrop>
  <LinksUpToDate>false</LinksUpToDate>
  <CharactersWithSpaces>4108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2021-06-24T03:03:00Z</dcterms:created>
  <dc:creator>Administrator</dc:creator>
  <cp:lastModifiedBy>日月星辰</cp:lastModifiedBy>
  <cp:lastPrinted>2023-02-20T04:21:00Z</cp:lastPrinted>
  <dcterms:modified xsi:type="dcterms:W3CDTF">2023-02-28T05:41:05Z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KSOSaveFontToCloudKey">
    <vt:lpwstr>756450108_btnclosed</vt:lpwstr>
  </property>
  <property fmtid="{D5CDD505-2E9C-101B-9397-08002B2CF9AE}" pid="4" name="ICV">
    <vt:lpwstr>80FBCF37B5554B9A8FDBCFBDE9C8100A</vt:lpwstr>
  </property>
</Properties>
</file>