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新宋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新宋体" w:eastAsia="方正小标宋简体"/>
          <w:bCs/>
          <w:sz w:val="44"/>
          <w:szCs w:val="44"/>
        </w:rPr>
        <w:t>花明楼镇第二届人民代表大会第二次会议</w:t>
      </w:r>
    </w:p>
    <w:p>
      <w:pPr>
        <w:spacing w:line="600" w:lineRule="exact"/>
        <w:jc w:val="center"/>
        <w:rPr>
          <w:rFonts w:hint="eastAsia" w:ascii="方正小标宋简体" w:hAnsi="黑体" w:eastAsia="方正小标宋简体"/>
          <w:bCs/>
          <w:sz w:val="44"/>
        </w:rPr>
      </w:pPr>
      <w:r>
        <w:rPr>
          <w:rFonts w:hint="eastAsia" w:ascii="方正小标宋简体" w:hAnsi="新宋体" w:eastAsia="方正小标宋简体"/>
          <w:bCs/>
          <w:sz w:val="44"/>
          <w:szCs w:val="44"/>
        </w:rPr>
        <w:t>关于通过《财政工作报告》的决议</w:t>
      </w:r>
    </w:p>
    <w:bookmarkEnd w:id="0"/>
    <w:p>
      <w:pPr>
        <w:jc w:val="center"/>
        <w:rPr>
          <w:rFonts w:hint="eastAsia" w:ascii="楷体_GB2312" w:hAnsi="楷体_GB2312" w:eastAsia="楷体_GB2312" w:cs="楷体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</w:rPr>
        <w:t>(提请</w:t>
      </w:r>
      <w:r>
        <w:rPr>
          <w:rFonts w:hint="eastAsia" w:ascii="楷体_GB2312" w:hAnsi="楷体_GB2312" w:eastAsia="楷体_GB2312" w:cs="楷体_GB2312"/>
          <w:spacing w:val="-20"/>
          <w:sz w:val="30"/>
          <w:szCs w:val="30"/>
        </w:rPr>
        <w:t>2022年5月</w:t>
      </w:r>
      <w:r>
        <w:rPr>
          <w:rFonts w:ascii="楷体_GB2312" w:hAnsi="楷体_GB2312" w:eastAsia="楷体_GB2312" w:cs="楷体_GB2312"/>
          <w:spacing w:val="-20"/>
          <w:sz w:val="30"/>
          <w:szCs w:val="30"/>
        </w:rPr>
        <w:t>14</w:t>
      </w:r>
      <w:r>
        <w:rPr>
          <w:rFonts w:hint="eastAsia" w:ascii="楷体_GB2312" w:hAnsi="楷体_GB2312" w:eastAsia="楷体_GB2312" w:cs="楷体_GB2312"/>
          <w:spacing w:val="-20"/>
          <w:sz w:val="30"/>
          <w:szCs w:val="30"/>
        </w:rPr>
        <w:t>花明楼</w:t>
      </w:r>
      <w:r>
        <w:rPr>
          <w:rFonts w:hint="eastAsia" w:ascii="楷体_GB2312" w:hAnsi="楷体_GB2312" w:eastAsia="楷体_GB2312" w:cs="楷体_GB2312"/>
          <w:sz w:val="30"/>
          <w:szCs w:val="30"/>
        </w:rPr>
        <w:t>镇第二届人大第二次会议</w:t>
      </w:r>
    </w:p>
    <w:p>
      <w:pPr>
        <w:jc w:val="center"/>
        <w:rPr>
          <w:rFonts w:hint="eastAsia" w:ascii="楷体_GB2312" w:hAnsi="楷体_GB2312" w:eastAsia="楷体_GB2312" w:cs="楷体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</w:rPr>
        <w:t>第二次全体会议通过)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花明楼镇第二届人民代表大会第</w:t>
      </w:r>
      <w:r>
        <w:rPr>
          <w:rFonts w:hint="eastAsia" w:ascii="仿宋_GB2312" w:eastAsia="仿宋_GB2312"/>
          <w:sz w:val="32"/>
        </w:rPr>
        <w:t>二</w:t>
      </w:r>
      <w:r>
        <w:rPr>
          <w:rFonts w:hint="eastAsia" w:ascii="仿宋_GB2312" w:eastAsia="仿宋_GB2312"/>
          <w:sz w:val="32"/>
          <w:szCs w:val="32"/>
        </w:rPr>
        <w:t>次会议，听取和审议了文佩同志受镇人民政府委托所作的《花明楼镇2021年度财政预算执行情况和2022年度财政预算（草案）的报告》，会议决定批准这个报告。</w:t>
      </w:r>
    </w:p>
    <w:p>
      <w:pPr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会议认为：</w:t>
      </w:r>
      <w:r>
        <w:rPr>
          <w:rFonts w:hint="eastAsia" w:ascii="仿宋_GB2312" w:eastAsia="仿宋_GB2312"/>
          <w:sz w:val="32"/>
          <w:szCs w:val="32"/>
        </w:rPr>
        <w:t>过去一年来镇人民政府财政预算和执行情况总体良好，财政收支实现了预算目标，促进了全镇经济的平稳发展，满足了社会各项事业发展的正常需要。应该肯定，在税收征管、支出控制、资金监管等方面是从严从紧的，为此付出了艰辛的努力，报告中所阐述的情况是客观实在的，未来一年镇人民政府财政总体计划和安排是科学合理的，符合我镇实际情况。</w:t>
      </w:r>
    </w:p>
    <w:p>
      <w:pPr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会议要求：</w:t>
      </w:r>
      <w:r>
        <w:rPr>
          <w:rFonts w:hint="eastAsia" w:ascii="仿宋_GB2312" w:eastAsia="仿宋_GB2312"/>
          <w:sz w:val="32"/>
          <w:szCs w:val="32"/>
        </w:rPr>
        <w:t>今后财政工作要进一步增强服务意识，进一步建立健全财务制度，严肃财经法纪，严格执行预算并按制度办事，进一步提高依法治税理财水平，全镇上下要齐心协力、自我加压、强化监管，为促进全镇经济和各项社会事业协调、健康、可持续发展奠定坚实的财政基础。</w:t>
      </w:r>
    </w:p>
    <w:p>
      <w:pPr>
        <w:spacing w:line="500" w:lineRule="exact"/>
        <w:ind w:firstLine="561"/>
        <w:rPr>
          <w:rFonts w:hint="eastAsia" w:ascii="仿宋_GB2312" w:hAnsi="仿宋_GB2312" w:eastAsia="仿宋_GB2312" w:cs="仿宋_GB2312"/>
          <w:bCs/>
          <w:sz w:val="30"/>
          <w:szCs w:val="30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4ZmI0MjI1MmE4OTJmMmQyYjY2ZGU3NTA5N2RkYzQifQ=="/>
  </w:docVars>
  <w:rsids>
    <w:rsidRoot w:val="003E1F18"/>
    <w:rsid w:val="003E1F18"/>
    <w:rsid w:val="00F11A5D"/>
    <w:rsid w:val="3A6D652F"/>
    <w:rsid w:val="67DF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link w:val="5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customStyle="1" w:styleId="5">
    <w:name w:val="脚注文本 字符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434</Words>
  <Characters>444</Characters>
  <Lines>3</Lines>
  <Paragraphs>1</Paragraphs>
  <TotalTime>3</TotalTime>
  <ScaleCrop>false</ScaleCrop>
  <LinksUpToDate>false</LinksUpToDate>
  <CharactersWithSpaces>444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2022-05-13T02:50:00Z</dcterms:created>
  <dc:creator>Administrator</dc:creator>
  <cp:lastModifiedBy>Administrator</cp:lastModifiedBy>
  <dcterms:modified xsi:type="dcterms:W3CDTF">2022-05-30T03:51:00Z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198E335BE74441088F76E2FE9CA28D06</vt:lpwstr>
  </property>
</Properties>
</file>