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
        <w:keepNext w:val="0"/>
        <w:keepLines w:val="0"/>
        <w:widowControl/>
        <w:suppressLineNumbers w:val="0"/>
        <w:spacing w:before="120" w:beforeAutospacing="0" w:after="120" w:afterAutospacing="0" w:line="315" w:lineRule="atLeast"/>
        <w:ind w:left="0" w:firstLine="0"/>
        <w:jc w:val="center"/>
        <w:rPr>
          <w:rFonts w:ascii="sans-serif" w:hAnsi="sans-serif" w:eastAsia="sans-serif" w:cs="sans-serif"/>
          <w:i w:val="0"/>
          <w:caps w:val="0"/>
          <w:color w:val="000000"/>
          <w:spacing w:val="0"/>
          <w:sz w:val="43"/>
          <w:szCs w:val="43"/>
        </w:rPr>
      </w:pPr>
      <w:r>
        <w:rPr>
          <w:rFonts w:ascii="方正小标宋简体" w:hAnsi="方正小标宋简体" w:eastAsia="方正小标宋简体" w:cs="方正小标宋简体"/>
          <w:i w:val="0"/>
          <w:caps w:val="0"/>
          <w:color w:val="000000"/>
          <w:spacing w:val="0"/>
          <w:sz w:val="43"/>
          <w:szCs w:val="43"/>
        </w:rPr>
        <w:t>中共宁乡市白马桥街道工作委员会</w:t>
      </w:r>
    </w:p>
    <w:p>
      <w:pPr>
        <w:pStyle w:val="4"/>
        <w:keepNext w:val="0"/>
        <w:keepLines w:val="0"/>
        <w:widowControl/>
        <w:suppressLineNumbers w:val="0"/>
        <w:spacing w:before="0" w:beforeAutospacing="0" w:after="120" w:afterAutospacing="0"/>
        <w:ind w:left="0" w:firstLine="0"/>
        <w:jc w:val="center"/>
        <w:rPr>
          <w:rFonts w:hint="default" w:ascii="sans-serif" w:hAnsi="sans-serif" w:eastAsia="sans-serif" w:cs="sans-serif"/>
          <w:i w:val="0"/>
          <w:caps w:val="0"/>
          <w:color w:val="000000"/>
          <w:spacing w:val="0"/>
        </w:rPr>
      </w:pPr>
      <w:r>
        <w:rPr>
          <w:rFonts w:hint="default" w:ascii="方正小标宋简体" w:hAnsi="方正小标宋简体" w:eastAsia="方正小标宋简体" w:cs="方正小标宋简体"/>
          <w:b w:val="0"/>
          <w:i w:val="0"/>
          <w:caps w:val="0"/>
          <w:color w:val="000000"/>
          <w:spacing w:val="75"/>
          <w:sz w:val="43"/>
          <w:szCs w:val="43"/>
        </w:rPr>
        <w:t>宁乡</w:t>
      </w:r>
      <w:r>
        <w:rPr>
          <w:rFonts w:hint="default" w:ascii="方正小标宋简体" w:hAnsi="方正小标宋简体" w:eastAsia="方正小标宋简体" w:cs="方正小标宋简体"/>
          <w:b w:val="0"/>
          <w:i w:val="0"/>
          <w:caps w:val="0"/>
          <w:color w:val="000000"/>
          <w:spacing w:val="90"/>
          <w:sz w:val="43"/>
          <w:szCs w:val="43"/>
        </w:rPr>
        <w:t>市白马桥街道办事</w:t>
      </w:r>
      <w:r>
        <w:rPr>
          <w:rFonts w:hint="default" w:ascii="方正小标宋简体" w:hAnsi="方正小标宋简体" w:eastAsia="方正小标宋简体" w:cs="方正小标宋简体"/>
          <w:b w:val="0"/>
          <w:i w:val="0"/>
          <w:caps w:val="0"/>
          <w:color w:val="000000"/>
          <w:spacing w:val="75"/>
          <w:sz w:val="43"/>
          <w:szCs w:val="43"/>
        </w:rPr>
        <w:t>处</w:t>
      </w:r>
    </w:p>
    <w:p>
      <w:pPr>
        <w:pStyle w:val="4"/>
        <w:keepNext w:val="0"/>
        <w:keepLines w:val="0"/>
        <w:widowControl/>
        <w:suppressLineNumbers w:val="0"/>
        <w:spacing w:before="0" w:beforeAutospacing="0" w:after="0" w:afterAutospacing="0" w:line="315" w:lineRule="atLeast"/>
        <w:ind w:left="0" w:firstLine="0"/>
        <w:jc w:val="center"/>
        <w:rPr>
          <w:rFonts w:hint="default" w:ascii="sans-serif" w:hAnsi="sans-serif" w:eastAsia="sans-serif" w:cs="sans-serif"/>
          <w:i w:val="0"/>
          <w:caps w:val="0"/>
          <w:color w:val="000000"/>
          <w:spacing w:val="0"/>
        </w:rPr>
      </w:pPr>
      <w:r>
        <w:rPr>
          <w:rFonts w:hint="default" w:ascii="方正小标宋简体" w:hAnsi="方正小标宋简体" w:eastAsia="方正小标宋简体" w:cs="方正小标宋简体"/>
          <w:b w:val="0"/>
          <w:i w:val="0"/>
          <w:caps w:val="0"/>
          <w:color w:val="000000"/>
          <w:spacing w:val="0"/>
          <w:sz w:val="43"/>
          <w:szCs w:val="43"/>
          <w:shd w:val="clear" w:fill="FFFFFF"/>
        </w:rPr>
        <w:t>关于进一步规范党政机关公文处理的通知</w:t>
      </w:r>
    </w:p>
    <w:p>
      <w:pPr>
        <w:pStyle w:val="4"/>
        <w:keepNext w:val="0"/>
        <w:keepLines w:val="0"/>
        <w:widowControl/>
        <w:suppressLineNumbers w:val="0"/>
        <w:spacing w:before="0" w:beforeAutospacing="0" w:after="0" w:afterAutospacing="0" w:line="315" w:lineRule="atLeast"/>
        <w:ind w:left="0" w:firstLine="0"/>
        <w:rPr>
          <w:rFonts w:hint="default" w:ascii="sans-serif" w:hAnsi="sans-serif" w:eastAsia="sans-serif" w:cs="sans-serif"/>
          <w:i w:val="0"/>
          <w:caps w:val="0"/>
          <w:color w:val="000000"/>
          <w:spacing w:val="0"/>
        </w:rPr>
      </w:pPr>
      <w:r>
        <w:rPr>
          <w:rStyle w:val="12"/>
          <w:rFonts w:ascii="微软雅黑" w:hAnsi="微软雅黑" w:eastAsia="微软雅黑" w:cs="微软雅黑"/>
          <w:b/>
          <w:i w:val="0"/>
          <w:caps w:val="0"/>
          <w:color w:val="000000"/>
          <w:spacing w:val="0"/>
          <w:sz w:val="27"/>
          <w:szCs w:val="27"/>
          <w:shd w:val="clear" w:fill="FFFFFF"/>
        </w:rPr>
        <w:t>  </w:t>
      </w:r>
    </w:p>
    <w:p>
      <w:pPr>
        <w:pStyle w:val="4"/>
        <w:keepNext w:val="0"/>
        <w:keepLines w:val="0"/>
        <w:widowControl/>
        <w:suppressLineNumbers w:val="0"/>
        <w:spacing w:before="0" w:beforeAutospacing="0" w:after="0" w:afterAutospacing="0" w:line="555" w:lineRule="atLeast"/>
        <w:ind w:left="0" w:right="0" w:firstLine="0"/>
        <w:rPr>
          <w:rFonts w:hint="default" w:ascii="sans-serif" w:hAnsi="sans-serif" w:eastAsia="sans-serif" w:cs="sans-serif"/>
          <w:i w:val="0"/>
          <w:caps w:val="0"/>
          <w:color w:val="000000"/>
          <w:spacing w:val="0"/>
        </w:rPr>
      </w:pPr>
      <w:r>
        <w:rPr>
          <w:rFonts w:ascii="仿宋_GB2312" w:hAnsi="sans-serif" w:eastAsia="仿宋_GB2312" w:cs="仿宋_GB2312"/>
          <w:b w:val="0"/>
          <w:i w:val="0"/>
          <w:caps w:val="0"/>
          <w:color w:val="000000"/>
          <w:spacing w:val="0"/>
          <w:sz w:val="31"/>
          <w:szCs w:val="31"/>
          <w:shd w:val="clear" w:fill="FFFFFF"/>
        </w:rPr>
        <w:t>街道各</w:t>
      </w:r>
      <w:r>
        <w:rPr>
          <w:rFonts w:hint="eastAsia" w:ascii="仿宋_GB2312" w:hAnsi="sans-serif" w:eastAsia="仿宋_GB2312" w:cs="仿宋_GB2312"/>
          <w:b w:val="0"/>
          <w:i w:val="0"/>
          <w:caps w:val="0"/>
          <w:color w:val="000000"/>
          <w:spacing w:val="0"/>
          <w:sz w:val="31"/>
          <w:szCs w:val="31"/>
          <w:shd w:val="clear" w:fill="FFFFFF"/>
        </w:rPr>
        <w:t>线办（所、队、中心）：</w:t>
      </w:r>
    </w:p>
    <w:p>
      <w:pPr>
        <w:pStyle w:val="4"/>
        <w:keepNext w:val="0"/>
        <w:keepLines w:val="0"/>
        <w:widowControl/>
        <w:suppressLineNumbers w:val="0"/>
        <w:spacing w:before="0" w:beforeAutospacing="0" w:after="0" w:afterAutospacing="0" w:line="555" w:lineRule="atLeast"/>
        <w:ind w:left="0" w:right="0" w:firstLine="645"/>
        <w:rPr>
          <w:rFonts w:hint="default" w:ascii="sans-serif" w:hAnsi="sans-serif" w:eastAsia="sans-serif" w:cs="sans-serif"/>
          <w:i w:val="0"/>
          <w:caps w:val="0"/>
          <w:color w:val="000000"/>
          <w:spacing w:val="0"/>
        </w:rPr>
      </w:pPr>
      <w:r>
        <w:rPr>
          <w:rFonts w:hint="eastAsia" w:ascii="仿宋_GB2312" w:hAnsi="Times New Roman" w:eastAsia="仿宋_GB2312" w:cs="仿宋_GB2312"/>
          <w:b w:val="0"/>
          <w:i w:val="0"/>
          <w:caps w:val="0"/>
          <w:color w:val="000000"/>
          <w:spacing w:val="0"/>
          <w:sz w:val="31"/>
          <w:szCs w:val="31"/>
          <w:shd w:val="clear" w:fill="FFFFFF"/>
        </w:rPr>
        <w:t>为进一步加强街道党政机关公文处理工作科学化、制度化、规范化，根据中共中央办公厅和国务院办公厅联合印发的《党政机关公文处理工作条例》（中办发〔</w:t>
      </w:r>
      <w:r>
        <w:rPr>
          <w:rFonts w:hint="default" w:ascii="Times New Roman" w:hAnsi="Times New Roman" w:eastAsia="sans-serif" w:cs="Times New Roman"/>
          <w:b w:val="0"/>
          <w:i w:val="0"/>
          <w:caps w:val="0"/>
          <w:color w:val="000000"/>
          <w:spacing w:val="0"/>
          <w:sz w:val="31"/>
          <w:szCs w:val="31"/>
          <w:shd w:val="clear" w:fill="FFFFFF"/>
        </w:rPr>
        <w:t>2012</w:t>
      </w:r>
      <w:r>
        <w:rPr>
          <w:rFonts w:hint="eastAsia" w:ascii="仿宋_GB2312" w:hAnsi="Times New Roman" w:eastAsia="仿宋_GB2312" w:cs="仿宋_GB2312"/>
          <w:b w:val="0"/>
          <w:i w:val="0"/>
          <w:caps w:val="0"/>
          <w:color w:val="000000"/>
          <w:spacing w:val="0"/>
          <w:sz w:val="31"/>
          <w:szCs w:val="31"/>
          <w:shd w:val="clear" w:fill="FFFFFF"/>
        </w:rPr>
        <w:t>〕</w:t>
      </w:r>
      <w:r>
        <w:rPr>
          <w:rFonts w:hint="default" w:ascii="Times New Roman" w:hAnsi="Times New Roman" w:eastAsia="sans-serif" w:cs="Times New Roman"/>
          <w:b w:val="0"/>
          <w:i w:val="0"/>
          <w:caps w:val="0"/>
          <w:color w:val="000000"/>
          <w:spacing w:val="0"/>
          <w:sz w:val="31"/>
          <w:szCs w:val="31"/>
          <w:shd w:val="clear" w:fill="FFFFFF"/>
        </w:rPr>
        <w:t>14</w:t>
      </w:r>
      <w:r>
        <w:rPr>
          <w:rFonts w:hint="eastAsia" w:ascii="仿宋_GB2312" w:hAnsi="Times New Roman" w:eastAsia="仿宋_GB2312" w:cs="仿宋_GB2312"/>
          <w:b w:val="0"/>
          <w:i w:val="0"/>
          <w:caps w:val="0"/>
          <w:color w:val="000000"/>
          <w:spacing w:val="0"/>
          <w:sz w:val="31"/>
          <w:szCs w:val="31"/>
          <w:shd w:val="clear" w:fill="FFFFFF"/>
        </w:rPr>
        <w:t>号）和省、市公文处理工作细则相关要求，结合街道实际，现就进一步规范街道党政机关公文处理有关事项通知如下：</w:t>
      </w:r>
    </w:p>
    <w:p>
      <w:pPr>
        <w:pStyle w:val="4"/>
        <w:keepNext w:val="0"/>
        <w:keepLines w:val="0"/>
        <w:widowControl/>
        <w:suppressLineNumbers w:val="0"/>
        <w:spacing w:before="0" w:beforeAutospacing="0" w:after="0" w:afterAutospacing="0" w:line="555" w:lineRule="atLeast"/>
        <w:ind w:left="0" w:right="0" w:firstLine="645"/>
        <w:rPr>
          <w:rFonts w:hint="default" w:ascii="sans-serif" w:hAnsi="sans-serif" w:eastAsia="sans-serif" w:cs="sans-serif"/>
          <w:i w:val="0"/>
          <w:caps w:val="0"/>
          <w:color w:val="000000"/>
          <w:spacing w:val="0"/>
        </w:rPr>
      </w:pPr>
      <w:r>
        <w:rPr>
          <w:rFonts w:ascii="黑体" w:hAnsi="Times New Roman" w:eastAsia="黑体" w:cs="黑体"/>
          <w:b w:val="0"/>
          <w:i w:val="0"/>
          <w:caps w:val="0"/>
          <w:color w:val="000000"/>
          <w:spacing w:val="0"/>
          <w:sz w:val="31"/>
          <w:szCs w:val="31"/>
          <w:shd w:val="clear" w:fill="FFFFFF"/>
        </w:rPr>
        <w:t>一、公文处理原则</w:t>
      </w:r>
    </w:p>
    <w:p>
      <w:pPr>
        <w:pStyle w:val="4"/>
        <w:keepNext w:val="0"/>
        <w:keepLines w:val="0"/>
        <w:widowControl/>
        <w:suppressLineNumbers w:val="0"/>
        <w:spacing w:before="0" w:beforeAutospacing="0" w:after="0" w:afterAutospacing="0" w:line="555" w:lineRule="atLeast"/>
        <w:ind w:left="0" w:right="0" w:firstLine="645"/>
        <w:rPr>
          <w:rFonts w:hint="default" w:ascii="sans-serif" w:hAnsi="sans-serif" w:eastAsia="sans-serif" w:cs="sans-serif"/>
          <w:i w:val="0"/>
          <w:caps w:val="0"/>
          <w:color w:val="000000"/>
          <w:spacing w:val="0"/>
        </w:rPr>
      </w:pPr>
      <w:r>
        <w:rPr>
          <w:rFonts w:hint="default" w:ascii="Times New Roman" w:hAnsi="Times New Roman" w:eastAsia="sans-serif" w:cs="Times New Roman"/>
          <w:b w:val="0"/>
          <w:i w:val="0"/>
          <w:caps w:val="0"/>
          <w:color w:val="000000"/>
          <w:spacing w:val="0"/>
          <w:sz w:val="31"/>
          <w:szCs w:val="31"/>
          <w:shd w:val="clear" w:fill="FFFFFF"/>
        </w:rPr>
        <w:t>1.</w:t>
      </w:r>
      <w:r>
        <w:rPr>
          <w:rFonts w:hint="eastAsia" w:ascii="仿宋_GB2312" w:hAnsi="Times New Roman" w:eastAsia="仿宋_GB2312" w:cs="仿宋_GB2312"/>
          <w:b w:val="0"/>
          <w:i w:val="0"/>
          <w:caps w:val="0"/>
          <w:color w:val="000000"/>
          <w:spacing w:val="0"/>
          <w:sz w:val="31"/>
          <w:szCs w:val="31"/>
          <w:shd w:val="clear" w:fill="FFFFFF"/>
        </w:rPr>
        <w:t>公文处理应认真负责，及时办理，严守秘密，为街道领导和各办（所、中心）、各社区提供优质高效服务。</w:t>
      </w:r>
    </w:p>
    <w:p>
      <w:pPr>
        <w:pStyle w:val="4"/>
        <w:keepNext w:val="0"/>
        <w:keepLines w:val="0"/>
        <w:widowControl/>
        <w:suppressLineNumbers w:val="0"/>
        <w:spacing w:before="0" w:beforeAutospacing="0" w:after="0" w:afterAutospacing="0" w:line="555" w:lineRule="atLeast"/>
        <w:ind w:left="0" w:right="0" w:firstLine="645"/>
        <w:rPr>
          <w:rFonts w:hint="default" w:ascii="sans-serif" w:hAnsi="sans-serif" w:eastAsia="sans-serif" w:cs="sans-serif"/>
          <w:i w:val="0"/>
          <w:caps w:val="0"/>
          <w:color w:val="000000"/>
          <w:spacing w:val="0"/>
        </w:rPr>
      </w:pPr>
      <w:r>
        <w:rPr>
          <w:rFonts w:hint="default" w:ascii="Times New Roman" w:hAnsi="Times New Roman" w:eastAsia="sans-serif" w:cs="Times New Roman"/>
          <w:b w:val="0"/>
          <w:i w:val="0"/>
          <w:caps w:val="0"/>
          <w:color w:val="000000"/>
          <w:spacing w:val="0"/>
          <w:sz w:val="31"/>
          <w:szCs w:val="31"/>
          <w:shd w:val="clear" w:fill="FFFFFF"/>
        </w:rPr>
        <w:t>2.</w:t>
      </w:r>
      <w:r>
        <w:rPr>
          <w:rFonts w:hint="eastAsia" w:ascii="仿宋_GB2312" w:hAnsi="Times New Roman" w:eastAsia="仿宋_GB2312" w:cs="仿宋_GB2312"/>
          <w:b w:val="0"/>
          <w:i w:val="0"/>
          <w:caps w:val="0"/>
          <w:color w:val="000000"/>
          <w:spacing w:val="0"/>
          <w:sz w:val="31"/>
          <w:szCs w:val="31"/>
          <w:shd w:val="clear" w:fill="FFFFFF"/>
        </w:rPr>
        <w:t>公文处理要严格按程序办理，做到不越位、不越级、不随意，使公文运转规范有序。</w:t>
      </w:r>
    </w:p>
    <w:p>
      <w:pPr>
        <w:pStyle w:val="4"/>
        <w:keepNext w:val="0"/>
        <w:keepLines w:val="0"/>
        <w:widowControl/>
        <w:suppressLineNumbers w:val="0"/>
        <w:spacing w:before="0" w:beforeAutospacing="0" w:after="0" w:afterAutospacing="0" w:line="555" w:lineRule="atLeast"/>
        <w:ind w:left="0" w:right="0" w:firstLine="645"/>
        <w:rPr>
          <w:rFonts w:hint="default" w:ascii="sans-serif" w:hAnsi="sans-serif" w:eastAsia="sans-serif" w:cs="sans-serif"/>
          <w:i w:val="0"/>
          <w:caps w:val="0"/>
          <w:color w:val="000000"/>
          <w:spacing w:val="0"/>
        </w:rPr>
      </w:pPr>
      <w:r>
        <w:rPr>
          <w:rFonts w:hint="default" w:ascii="Times New Roman" w:hAnsi="Times New Roman" w:eastAsia="sans-serif" w:cs="Times New Roman"/>
          <w:b w:val="0"/>
          <w:i w:val="0"/>
          <w:caps w:val="0"/>
          <w:color w:val="000000"/>
          <w:spacing w:val="0"/>
          <w:sz w:val="31"/>
          <w:szCs w:val="31"/>
          <w:shd w:val="clear" w:fill="FFFFFF"/>
        </w:rPr>
        <w:t>3.</w:t>
      </w:r>
      <w:r>
        <w:rPr>
          <w:rFonts w:hint="eastAsia" w:ascii="仿宋_GB2312" w:hAnsi="Times New Roman" w:eastAsia="仿宋_GB2312" w:cs="仿宋_GB2312"/>
          <w:b w:val="0"/>
          <w:i w:val="0"/>
          <w:caps w:val="0"/>
          <w:color w:val="000000"/>
          <w:spacing w:val="0"/>
          <w:sz w:val="31"/>
          <w:szCs w:val="31"/>
          <w:shd w:val="clear" w:fill="FFFFFF"/>
        </w:rPr>
        <w:t>上级公文传阅原则：急件先送，平件后送；在家先送，外出后送；逐级传送，办结归档存放。</w:t>
      </w:r>
    </w:p>
    <w:p>
      <w:pPr>
        <w:pStyle w:val="4"/>
        <w:keepNext w:val="0"/>
        <w:keepLines w:val="0"/>
        <w:widowControl/>
        <w:suppressLineNumbers w:val="0"/>
        <w:spacing w:before="0" w:beforeAutospacing="0" w:after="0" w:afterAutospacing="0" w:line="555" w:lineRule="atLeast"/>
        <w:ind w:left="0" w:right="0" w:firstLine="645"/>
        <w:rPr>
          <w:rFonts w:hint="default" w:ascii="sans-serif" w:hAnsi="sans-serif" w:eastAsia="sans-serif" w:cs="sans-serif"/>
          <w:i w:val="0"/>
          <w:caps w:val="0"/>
          <w:color w:val="000000"/>
          <w:spacing w:val="0"/>
        </w:rPr>
      </w:pPr>
      <w:r>
        <w:rPr>
          <w:rFonts w:hint="eastAsia" w:ascii="黑体" w:hAnsi="Times New Roman" w:eastAsia="黑体" w:cs="黑体"/>
          <w:b w:val="0"/>
          <w:i w:val="0"/>
          <w:caps w:val="0"/>
          <w:color w:val="000000"/>
          <w:spacing w:val="0"/>
          <w:sz w:val="31"/>
          <w:szCs w:val="31"/>
          <w:shd w:val="clear" w:fill="FFFFFF"/>
        </w:rPr>
        <w:t>二、常用公文种类</w:t>
      </w:r>
    </w:p>
    <w:p>
      <w:pPr>
        <w:pStyle w:val="4"/>
        <w:keepNext w:val="0"/>
        <w:keepLines w:val="0"/>
        <w:widowControl/>
        <w:suppressLineNumbers w:val="0"/>
        <w:spacing w:before="0" w:beforeAutospacing="0" w:after="0" w:afterAutospacing="0" w:line="555" w:lineRule="atLeast"/>
        <w:ind w:left="0" w:right="0" w:firstLine="645"/>
        <w:rPr>
          <w:rFonts w:hint="default" w:ascii="sans-serif" w:hAnsi="sans-serif" w:eastAsia="sans-serif" w:cs="sans-serif"/>
          <w:i w:val="0"/>
          <w:caps w:val="0"/>
          <w:color w:val="000000"/>
          <w:spacing w:val="0"/>
        </w:rPr>
      </w:pPr>
      <w:r>
        <w:rPr>
          <w:rFonts w:hint="eastAsia" w:ascii="仿宋_GB2312" w:hAnsi="Times New Roman" w:eastAsia="仿宋_GB2312" w:cs="仿宋_GB2312"/>
          <w:b w:val="0"/>
          <w:i w:val="0"/>
          <w:caps w:val="0"/>
          <w:color w:val="000000"/>
          <w:spacing w:val="0"/>
          <w:sz w:val="31"/>
          <w:szCs w:val="31"/>
          <w:shd w:val="clear" w:fill="FFFFFF"/>
        </w:rPr>
        <w:t>街道常用公文总共分为</w:t>
      </w:r>
      <w:r>
        <w:rPr>
          <w:rFonts w:hint="default" w:ascii="Times New Roman" w:hAnsi="Times New Roman" w:eastAsia="sans-serif" w:cs="Times New Roman"/>
          <w:b w:val="0"/>
          <w:i w:val="0"/>
          <w:caps w:val="0"/>
          <w:color w:val="000000"/>
          <w:spacing w:val="0"/>
          <w:sz w:val="31"/>
          <w:szCs w:val="31"/>
          <w:shd w:val="clear" w:fill="FFFFFF"/>
        </w:rPr>
        <w:t>11</w:t>
      </w:r>
      <w:r>
        <w:rPr>
          <w:rFonts w:hint="eastAsia" w:ascii="仿宋_GB2312" w:hAnsi="Times New Roman" w:eastAsia="仿宋_GB2312" w:cs="仿宋_GB2312"/>
          <w:b w:val="0"/>
          <w:i w:val="0"/>
          <w:caps w:val="0"/>
          <w:color w:val="000000"/>
          <w:spacing w:val="0"/>
          <w:sz w:val="31"/>
          <w:szCs w:val="31"/>
          <w:shd w:val="clear" w:fill="FFFFFF"/>
        </w:rPr>
        <w:t>个种类，分别为：</w:t>
      </w:r>
    </w:p>
    <w:p>
      <w:pPr>
        <w:pStyle w:val="4"/>
        <w:keepNext w:val="0"/>
        <w:keepLines w:val="0"/>
        <w:widowControl/>
        <w:suppressLineNumbers w:val="0"/>
        <w:spacing w:before="0" w:beforeAutospacing="0" w:after="0" w:afterAutospacing="0" w:line="555" w:lineRule="atLeast"/>
        <w:ind w:left="0" w:right="0" w:firstLine="645"/>
        <w:rPr>
          <w:rFonts w:hint="default" w:ascii="sans-serif" w:hAnsi="sans-serif" w:eastAsia="sans-serif" w:cs="sans-serif"/>
          <w:i w:val="0"/>
          <w:caps w:val="0"/>
          <w:color w:val="000000"/>
          <w:spacing w:val="0"/>
        </w:rPr>
      </w:pPr>
      <w:r>
        <w:rPr>
          <w:rStyle w:val="12"/>
          <w:rFonts w:hint="default" w:ascii="Times New Roman" w:hAnsi="Times New Roman" w:eastAsia="sans-serif" w:cs="Times New Roman"/>
          <w:b/>
          <w:i w:val="0"/>
          <w:caps w:val="0"/>
          <w:color w:val="000000"/>
          <w:spacing w:val="0"/>
          <w:sz w:val="31"/>
          <w:szCs w:val="31"/>
          <w:shd w:val="clear" w:fill="FFFFFF"/>
        </w:rPr>
        <w:t>1.</w:t>
      </w:r>
      <w:r>
        <w:rPr>
          <w:rStyle w:val="12"/>
          <w:rFonts w:hint="eastAsia" w:ascii="仿宋_GB2312" w:hAnsi="Times New Roman" w:eastAsia="仿宋_GB2312" w:cs="仿宋_GB2312"/>
          <w:b/>
          <w:i w:val="0"/>
          <w:caps w:val="0"/>
          <w:color w:val="000000"/>
          <w:spacing w:val="0"/>
          <w:sz w:val="31"/>
          <w:szCs w:val="31"/>
          <w:shd w:val="clear" w:fill="FFFFFF"/>
        </w:rPr>
        <w:t>决议。</w:t>
      </w:r>
      <w:r>
        <w:rPr>
          <w:rFonts w:hint="eastAsia" w:ascii="仿宋_GB2312" w:hAnsi="Times New Roman" w:eastAsia="仿宋_GB2312" w:cs="仿宋_GB2312"/>
          <w:b w:val="0"/>
          <w:i w:val="0"/>
          <w:caps w:val="0"/>
          <w:color w:val="000000"/>
          <w:spacing w:val="0"/>
          <w:sz w:val="31"/>
          <w:szCs w:val="31"/>
          <w:shd w:val="clear" w:fill="FFFFFF"/>
        </w:rPr>
        <w:t>适用于会议讨论通过的重大决策事项。</w:t>
      </w:r>
    </w:p>
    <w:p>
      <w:pPr>
        <w:pStyle w:val="4"/>
        <w:keepNext w:val="0"/>
        <w:keepLines w:val="0"/>
        <w:widowControl/>
        <w:suppressLineNumbers w:val="0"/>
        <w:spacing w:before="0" w:beforeAutospacing="0" w:after="0" w:afterAutospacing="0" w:line="555" w:lineRule="atLeast"/>
        <w:ind w:left="0" w:right="0" w:firstLine="645"/>
        <w:rPr>
          <w:rFonts w:hint="default" w:ascii="sans-serif" w:hAnsi="sans-serif" w:eastAsia="sans-serif" w:cs="sans-serif"/>
          <w:i w:val="0"/>
          <w:caps w:val="0"/>
          <w:color w:val="000000"/>
          <w:spacing w:val="0"/>
        </w:rPr>
      </w:pPr>
      <w:r>
        <w:rPr>
          <w:rStyle w:val="12"/>
          <w:rFonts w:hint="default" w:ascii="Times New Roman" w:hAnsi="Times New Roman" w:eastAsia="sans-serif" w:cs="Times New Roman"/>
          <w:b/>
          <w:i w:val="0"/>
          <w:caps w:val="0"/>
          <w:color w:val="000000"/>
          <w:spacing w:val="0"/>
          <w:sz w:val="31"/>
          <w:szCs w:val="31"/>
          <w:shd w:val="clear" w:fill="FFFFFF"/>
        </w:rPr>
        <w:t>2.</w:t>
      </w:r>
      <w:r>
        <w:rPr>
          <w:rStyle w:val="12"/>
          <w:rFonts w:hint="eastAsia" w:ascii="仿宋_GB2312" w:hAnsi="Times New Roman" w:eastAsia="仿宋_GB2312" w:cs="仿宋_GB2312"/>
          <w:b/>
          <w:i w:val="0"/>
          <w:caps w:val="0"/>
          <w:color w:val="000000"/>
          <w:spacing w:val="0"/>
          <w:sz w:val="31"/>
          <w:szCs w:val="31"/>
          <w:shd w:val="clear" w:fill="FFFFFF"/>
        </w:rPr>
        <w:t>决定。</w:t>
      </w:r>
      <w:r>
        <w:rPr>
          <w:rFonts w:hint="eastAsia" w:ascii="仿宋_GB2312" w:hAnsi="Times New Roman" w:eastAsia="仿宋_GB2312" w:cs="仿宋_GB2312"/>
          <w:b w:val="0"/>
          <w:i w:val="0"/>
          <w:caps w:val="0"/>
          <w:color w:val="000000"/>
          <w:spacing w:val="0"/>
          <w:sz w:val="31"/>
          <w:szCs w:val="31"/>
          <w:shd w:val="clear" w:fill="FFFFFF"/>
        </w:rPr>
        <w:t>适用于对重要事项作出决策和部署、奖惩有关单位和人员、变更或者撤销下级机关不适当的决定事项。</w:t>
      </w:r>
    </w:p>
    <w:p>
      <w:pPr>
        <w:pStyle w:val="4"/>
        <w:keepNext w:val="0"/>
        <w:keepLines w:val="0"/>
        <w:widowControl/>
        <w:suppressLineNumbers w:val="0"/>
        <w:spacing w:before="0" w:beforeAutospacing="0" w:after="0" w:afterAutospacing="0" w:line="555" w:lineRule="atLeast"/>
        <w:ind w:left="0" w:right="0" w:firstLine="645"/>
        <w:rPr>
          <w:rFonts w:hint="default" w:ascii="sans-serif" w:hAnsi="sans-serif" w:eastAsia="sans-serif" w:cs="sans-serif"/>
          <w:i w:val="0"/>
          <w:caps w:val="0"/>
          <w:color w:val="000000"/>
          <w:spacing w:val="0"/>
        </w:rPr>
      </w:pPr>
      <w:r>
        <w:rPr>
          <w:rStyle w:val="12"/>
          <w:rFonts w:hint="default" w:ascii="Times New Roman" w:hAnsi="Times New Roman" w:eastAsia="sans-serif" w:cs="Times New Roman"/>
          <w:b/>
          <w:i w:val="0"/>
          <w:caps w:val="0"/>
          <w:color w:val="000000"/>
          <w:spacing w:val="0"/>
          <w:sz w:val="31"/>
          <w:szCs w:val="31"/>
          <w:shd w:val="clear" w:fill="FFFFFF"/>
        </w:rPr>
        <w:t>3.</w:t>
      </w:r>
      <w:r>
        <w:rPr>
          <w:rStyle w:val="12"/>
          <w:rFonts w:hint="eastAsia" w:ascii="仿宋_GB2312" w:hAnsi="Times New Roman" w:eastAsia="仿宋_GB2312" w:cs="仿宋_GB2312"/>
          <w:b/>
          <w:i w:val="0"/>
          <w:caps w:val="0"/>
          <w:color w:val="000000"/>
          <w:spacing w:val="0"/>
          <w:sz w:val="31"/>
          <w:szCs w:val="31"/>
          <w:shd w:val="clear" w:fill="FFFFFF"/>
        </w:rPr>
        <w:t>通告。</w:t>
      </w:r>
      <w:r>
        <w:rPr>
          <w:rFonts w:hint="eastAsia" w:ascii="仿宋_GB2312" w:hAnsi="Times New Roman" w:eastAsia="仿宋_GB2312" w:cs="仿宋_GB2312"/>
          <w:b w:val="0"/>
          <w:i w:val="0"/>
          <w:caps w:val="0"/>
          <w:color w:val="000000"/>
          <w:spacing w:val="0"/>
          <w:sz w:val="31"/>
          <w:szCs w:val="31"/>
          <w:shd w:val="clear" w:fill="FFFFFF"/>
        </w:rPr>
        <w:t>适用于在一定范围内公布应当遵守或者周知的事项。</w:t>
      </w:r>
    </w:p>
    <w:p>
      <w:pPr>
        <w:pStyle w:val="4"/>
        <w:keepNext w:val="0"/>
        <w:keepLines w:val="0"/>
        <w:widowControl/>
        <w:suppressLineNumbers w:val="0"/>
        <w:spacing w:before="0" w:beforeAutospacing="0" w:after="0" w:afterAutospacing="0" w:line="555" w:lineRule="atLeast"/>
        <w:ind w:left="0" w:right="0" w:firstLine="645"/>
        <w:rPr>
          <w:rFonts w:hint="default" w:ascii="sans-serif" w:hAnsi="sans-serif" w:eastAsia="sans-serif" w:cs="sans-serif"/>
          <w:i w:val="0"/>
          <w:caps w:val="0"/>
          <w:color w:val="000000"/>
          <w:spacing w:val="0"/>
        </w:rPr>
      </w:pPr>
      <w:r>
        <w:rPr>
          <w:rStyle w:val="12"/>
          <w:rFonts w:hint="default" w:ascii="Times New Roman" w:hAnsi="Times New Roman" w:eastAsia="sans-serif" w:cs="Times New Roman"/>
          <w:b/>
          <w:i w:val="0"/>
          <w:caps w:val="0"/>
          <w:color w:val="000000"/>
          <w:spacing w:val="0"/>
          <w:sz w:val="31"/>
          <w:szCs w:val="31"/>
          <w:shd w:val="clear" w:fill="FFFFFF"/>
        </w:rPr>
        <w:t>4.</w:t>
      </w:r>
      <w:r>
        <w:rPr>
          <w:rStyle w:val="12"/>
          <w:rFonts w:hint="eastAsia" w:ascii="仿宋_GB2312" w:hAnsi="Times New Roman" w:eastAsia="仿宋_GB2312" w:cs="仿宋_GB2312"/>
          <w:b/>
          <w:i w:val="0"/>
          <w:caps w:val="0"/>
          <w:color w:val="000000"/>
          <w:spacing w:val="0"/>
          <w:sz w:val="31"/>
          <w:szCs w:val="31"/>
          <w:shd w:val="clear" w:fill="FFFFFF"/>
        </w:rPr>
        <w:t>意见。</w:t>
      </w:r>
      <w:r>
        <w:rPr>
          <w:rFonts w:hint="eastAsia" w:ascii="仿宋_GB2312" w:hAnsi="Times New Roman" w:eastAsia="仿宋_GB2312" w:cs="仿宋_GB2312"/>
          <w:b w:val="0"/>
          <w:i w:val="0"/>
          <w:caps w:val="0"/>
          <w:color w:val="000000"/>
          <w:spacing w:val="0"/>
          <w:sz w:val="31"/>
          <w:szCs w:val="31"/>
          <w:shd w:val="clear" w:fill="FFFFFF"/>
        </w:rPr>
        <w:t>适用于对重要问题提出见解和处理办法。</w:t>
      </w:r>
    </w:p>
    <w:p>
      <w:pPr>
        <w:pStyle w:val="4"/>
        <w:keepNext w:val="0"/>
        <w:keepLines w:val="0"/>
        <w:widowControl/>
        <w:suppressLineNumbers w:val="0"/>
        <w:spacing w:before="0" w:beforeAutospacing="0" w:after="0" w:afterAutospacing="0" w:line="555" w:lineRule="atLeast"/>
        <w:ind w:left="0" w:right="0" w:firstLine="645"/>
        <w:rPr>
          <w:rFonts w:hint="default" w:ascii="sans-serif" w:hAnsi="sans-serif" w:eastAsia="sans-serif" w:cs="sans-serif"/>
          <w:i w:val="0"/>
          <w:caps w:val="0"/>
          <w:color w:val="000000"/>
          <w:spacing w:val="0"/>
        </w:rPr>
      </w:pPr>
      <w:r>
        <w:rPr>
          <w:rStyle w:val="12"/>
          <w:rFonts w:hint="default" w:ascii="Times New Roman" w:hAnsi="Times New Roman" w:eastAsia="sans-serif" w:cs="Times New Roman"/>
          <w:b/>
          <w:i w:val="0"/>
          <w:caps w:val="0"/>
          <w:color w:val="000000"/>
          <w:spacing w:val="0"/>
          <w:sz w:val="31"/>
          <w:szCs w:val="31"/>
          <w:shd w:val="clear" w:fill="FFFFFF"/>
        </w:rPr>
        <w:t>5.</w:t>
      </w:r>
      <w:r>
        <w:rPr>
          <w:rStyle w:val="12"/>
          <w:rFonts w:hint="eastAsia" w:ascii="仿宋_GB2312" w:hAnsi="Times New Roman" w:eastAsia="仿宋_GB2312" w:cs="仿宋_GB2312"/>
          <w:b/>
          <w:i w:val="0"/>
          <w:caps w:val="0"/>
          <w:color w:val="000000"/>
          <w:spacing w:val="0"/>
          <w:sz w:val="31"/>
          <w:szCs w:val="31"/>
          <w:shd w:val="clear" w:fill="FFFFFF"/>
        </w:rPr>
        <w:t>通知。</w:t>
      </w:r>
      <w:r>
        <w:rPr>
          <w:rFonts w:hint="eastAsia" w:ascii="仿宋_GB2312" w:hAnsi="Times New Roman" w:eastAsia="仿宋_GB2312" w:cs="仿宋_GB2312"/>
          <w:b w:val="0"/>
          <w:i w:val="0"/>
          <w:caps w:val="0"/>
          <w:color w:val="000000"/>
          <w:spacing w:val="0"/>
          <w:sz w:val="31"/>
          <w:szCs w:val="31"/>
          <w:shd w:val="clear" w:fill="FFFFFF"/>
        </w:rPr>
        <w:t>适用于发布、传达要求下级机关执行和有关单位周知或者执行的事项，批转、转发公文。</w:t>
      </w:r>
    </w:p>
    <w:p>
      <w:pPr>
        <w:pStyle w:val="4"/>
        <w:keepNext w:val="0"/>
        <w:keepLines w:val="0"/>
        <w:widowControl/>
        <w:suppressLineNumbers w:val="0"/>
        <w:spacing w:before="0" w:beforeAutospacing="0" w:after="0" w:afterAutospacing="0" w:line="555" w:lineRule="atLeast"/>
        <w:ind w:left="0" w:right="0" w:firstLine="645"/>
        <w:rPr>
          <w:rFonts w:hint="default" w:ascii="sans-serif" w:hAnsi="sans-serif" w:eastAsia="sans-serif" w:cs="sans-serif"/>
          <w:i w:val="0"/>
          <w:caps w:val="0"/>
          <w:color w:val="000000"/>
          <w:spacing w:val="0"/>
        </w:rPr>
      </w:pPr>
      <w:r>
        <w:rPr>
          <w:rStyle w:val="12"/>
          <w:rFonts w:hint="default" w:ascii="Times New Roman" w:hAnsi="Times New Roman" w:eastAsia="sans-serif" w:cs="Times New Roman"/>
          <w:b/>
          <w:i w:val="0"/>
          <w:caps w:val="0"/>
          <w:color w:val="000000"/>
          <w:spacing w:val="0"/>
          <w:sz w:val="31"/>
          <w:szCs w:val="31"/>
          <w:shd w:val="clear" w:fill="FFFFFF"/>
        </w:rPr>
        <w:t>6.</w:t>
      </w:r>
      <w:r>
        <w:rPr>
          <w:rStyle w:val="12"/>
          <w:rFonts w:hint="eastAsia" w:ascii="仿宋_GB2312" w:hAnsi="Times New Roman" w:eastAsia="仿宋_GB2312" w:cs="仿宋_GB2312"/>
          <w:b/>
          <w:i w:val="0"/>
          <w:caps w:val="0"/>
          <w:color w:val="000000"/>
          <w:spacing w:val="0"/>
          <w:sz w:val="31"/>
          <w:szCs w:val="31"/>
          <w:shd w:val="clear" w:fill="FFFFFF"/>
        </w:rPr>
        <w:t>通报。</w:t>
      </w:r>
      <w:r>
        <w:rPr>
          <w:rFonts w:hint="eastAsia" w:ascii="仿宋_GB2312" w:hAnsi="Times New Roman" w:eastAsia="仿宋_GB2312" w:cs="仿宋_GB2312"/>
          <w:b w:val="0"/>
          <w:i w:val="0"/>
          <w:caps w:val="0"/>
          <w:color w:val="000000"/>
          <w:spacing w:val="0"/>
          <w:sz w:val="31"/>
          <w:szCs w:val="31"/>
          <w:shd w:val="clear" w:fill="FFFFFF"/>
        </w:rPr>
        <w:t>适用于表彰先进、批评错误、传达重要精神和告知重要情况。</w:t>
      </w:r>
    </w:p>
    <w:p>
      <w:pPr>
        <w:pStyle w:val="4"/>
        <w:keepNext w:val="0"/>
        <w:keepLines w:val="0"/>
        <w:widowControl/>
        <w:suppressLineNumbers w:val="0"/>
        <w:spacing w:before="0" w:beforeAutospacing="0" w:after="0" w:afterAutospacing="0" w:line="555" w:lineRule="atLeast"/>
        <w:ind w:left="0" w:right="0" w:firstLine="645"/>
        <w:rPr>
          <w:rFonts w:hint="default" w:ascii="sans-serif" w:hAnsi="sans-serif" w:eastAsia="sans-serif" w:cs="sans-serif"/>
          <w:i w:val="0"/>
          <w:caps w:val="0"/>
          <w:color w:val="000000"/>
          <w:spacing w:val="0"/>
        </w:rPr>
      </w:pPr>
      <w:r>
        <w:rPr>
          <w:rStyle w:val="12"/>
          <w:rFonts w:hint="default" w:ascii="Times New Roman" w:hAnsi="Times New Roman" w:eastAsia="sans-serif" w:cs="Times New Roman"/>
          <w:b/>
          <w:i w:val="0"/>
          <w:caps w:val="0"/>
          <w:color w:val="000000"/>
          <w:spacing w:val="0"/>
          <w:sz w:val="31"/>
          <w:szCs w:val="31"/>
          <w:shd w:val="clear" w:fill="FFFFFF"/>
        </w:rPr>
        <w:t>7.</w:t>
      </w:r>
      <w:r>
        <w:rPr>
          <w:rStyle w:val="12"/>
          <w:rFonts w:hint="eastAsia" w:ascii="仿宋_GB2312" w:hAnsi="Times New Roman" w:eastAsia="仿宋_GB2312" w:cs="仿宋_GB2312"/>
          <w:b/>
          <w:i w:val="0"/>
          <w:caps w:val="0"/>
          <w:color w:val="000000"/>
          <w:spacing w:val="0"/>
          <w:sz w:val="31"/>
          <w:szCs w:val="31"/>
          <w:shd w:val="clear" w:fill="FFFFFF"/>
        </w:rPr>
        <w:t>报告。</w:t>
      </w:r>
      <w:r>
        <w:rPr>
          <w:rFonts w:hint="eastAsia" w:ascii="仿宋_GB2312" w:hAnsi="Times New Roman" w:eastAsia="仿宋_GB2312" w:cs="仿宋_GB2312"/>
          <w:b w:val="0"/>
          <w:i w:val="0"/>
          <w:caps w:val="0"/>
          <w:color w:val="000000"/>
          <w:spacing w:val="0"/>
          <w:sz w:val="31"/>
          <w:szCs w:val="31"/>
          <w:shd w:val="clear" w:fill="FFFFFF"/>
        </w:rPr>
        <w:t>适用于向上级机关汇报工作、反映情况，回复上级机关的询问。</w:t>
      </w:r>
    </w:p>
    <w:p>
      <w:pPr>
        <w:pStyle w:val="4"/>
        <w:keepNext w:val="0"/>
        <w:keepLines w:val="0"/>
        <w:widowControl/>
        <w:suppressLineNumbers w:val="0"/>
        <w:spacing w:before="0" w:beforeAutospacing="0" w:after="0" w:afterAutospacing="0" w:line="555" w:lineRule="atLeast"/>
        <w:ind w:left="0" w:right="0" w:firstLine="645"/>
        <w:rPr>
          <w:rFonts w:hint="default" w:ascii="sans-serif" w:hAnsi="sans-serif" w:eastAsia="sans-serif" w:cs="sans-serif"/>
          <w:i w:val="0"/>
          <w:caps w:val="0"/>
          <w:color w:val="000000"/>
          <w:spacing w:val="0"/>
        </w:rPr>
      </w:pPr>
      <w:r>
        <w:rPr>
          <w:rStyle w:val="12"/>
          <w:rFonts w:hint="default" w:ascii="Times New Roman" w:hAnsi="Times New Roman" w:eastAsia="sans-serif" w:cs="Times New Roman"/>
          <w:b/>
          <w:i w:val="0"/>
          <w:caps w:val="0"/>
          <w:color w:val="000000"/>
          <w:spacing w:val="0"/>
          <w:sz w:val="31"/>
          <w:szCs w:val="31"/>
          <w:shd w:val="clear" w:fill="FFFFFF"/>
        </w:rPr>
        <w:t>8.</w:t>
      </w:r>
      <w:r>
        <w:rPr>
          <w:rStyle w:val="12"/>
          <w:rFonts w:hint="eastAsia" w:ascii="仿宋_GB2312" w:hAnsi="Times New Roman" w:eastAsia="仿宋_GB2312" w:cs="仿宋_GB2312"/>
          <w:b/>
          <w:i w:val="0"/>
          <w:caps w:val="0"/>
          <w:color w:val="000000"/>
          <w:spacing w:val="0"/>
          <w:sz w:val="31"/>
          <w:szCs w:val="31"/>
          <w:shd w:val="clear" w:fill="FFFFFF"/>
        </w:rPr>
        <w:t>请示。</w:t>
      </w:r>
      <w:r>
        <w:rPr>
          <w:rFonts w:hint="eastAsia" w:ascii="仿宋_GB2312" w:hAnsi="Times New Roman" w:eastAsia="仿宋_GB2312" w:cs="仿宋_GB2312"/>
          <w:b w:val="0"/>
          <w:i w:val="0"/>
          <w:caps w:val="0"/>
          <w:color w:val="000000"/>
          <w:spacing w:val="0"/>
          <w:sz w:val="31"/>
          <w:szCs w:val="31"/>
          <w:shd w:val="clear" w:fill="FFFFFF"/>
        </w:rPr>
        <w:t>适用于向上级机关请求指示、批准。</w:t>
      </w:r>
    </w:p>
    <w:p>
      <w:pPr>
        <w:pStyle w:val="4"/>
        <w:keepNext w:val="0"/>
        <w:keepLines w:val="0"/>
        <w:widowControl/>
        <w:suppressLineNumbers w:val="0"/>
        <w:spacing w:before="0" w:beforeAutospacing="0" w:after="0" w:afterAutospacing="0" w:line="555" w:lineRule="atLeast"/>
        <w:ind w:left="0" w:right="0" w:firstLine="645"/>
        <w:rPr>
          <w:rFonts w:hint="default" w:ascii="sans-serif" w:hAnsi="sans-serif" w:eastAsia="sans-serif" w:cs="sans-serif"/>
          <w:i w:val="0"/>
          <w:caps w:val="0"/>
          <w:color w:val="000000"/>
          <w:spacing w:val="0"/>
        </w:rPr>
      </w:pPr>
      <w:r>
        <w:rPr>
          <w:rStyle w:val="12"/>
          <w:rFonts w:hint="default" w:ascii="Times New Roman" w:hAnsi="Times New Roman" w:eastAsia="sans-serif" w:cs="Times New Roman"/>
          <w:b/>
          <w:i w:val="0"/>
          <w:caps w:val="0"/>
          <w:color w:val="000000"/>
          <w:spacing w:val="0"/>
          <w:sz w:val="31"/>
          <w:szCs w:val="31"/>
          <w:shd w:val="clear" w:fill="FFFFFF"/>
        </w:rPr>
        <w:t>9.</w:t>
      </w:r>
      <w:r>
        <w:rPr>
          <w:rStyle w:val="12"/>
          <w:rFonts w:hint="eastAsia" w:ascii="仿宋_GB2312" w:hAnsi="Times New Roman" w:eastAsia="仿宋_GB2312" w:cs="仿宋_GB2312"/>
          <w:b/>
          <w:i w:val="0"/>
          <w:caps w:val="0"/>
          <w:color w:val="000000"/>
          <w:spacing w:val="0"/>
          <w:sz w:val="31"/>
          <w:szCs w:val="31"/>
          <w:shd w:val="clear" w:fill="FFFFFF"/>
        </w:rPr>
        <w:t>批复。</w:t>
      </w:r>
      <w:r>
        <w:rPr>
          <w:rFonts w:hint="eastAsia" w:ascii="仿宋_GB2312" w:hAnsi="Times New Roman" w:eastAsia="仿宋_GB2312" w:cs="仿宋_GB2312"/>
          <w:b w:val="0"/>
          <w:i w:val="0"/>
          <w:caps w:val="0"/>
          <w:color w:val="000000"/>
          <w:spacing w:val="0"/>
          <w:sz w:val="31"/>
          <w:szCs w:val="31"/>
          <w:shd w:val="clear" w:fill="FFFFFF"/>
        </w:rPr>
        <w:t>适用于答复下级机关请示事项。</w:t>
      </w:r>
    </w:p>
    <w:p>
      <w:pPr>
        <w:pStyle w:val="4"/>
        <w:keepNext w:val="0"/>
        <w:keepLines w:val="0"/>
        <w:widowControl/>
        <w:suppressLineNumbers w:val="0"/>
        <w:spacing w:before="0" w:beforeAutospacing="0" w:after="0" w:afterAutospacing="0" w:line="555" w:lineRule="atLeast"/>
        <w:ind w:left="0" w:right="0" w:firstLine="645"/>
        <w:rPr>
          <w:rFonts w:hint="default" w:ascii="sans-serif" w:hAnsi="sans-serif" w:eastAsia="sans-serif" w:cs="sans-serif"/>
          <w:i w:val="0"/>
          <w:caps w:val="0"/>
          <w:color w:val="000000"/>
          <w:spacing w:val="0"/>
        </w:rPr>
      </w:pPr>
      <w:r>
        <w:rPr>
          <w:rStyle w:val="12"/>
          <w:rFonts w:hint="default" w:ascii="Times New Roman" w:hAnsi="Times New Roman" w:eastAsia="sans-serif" w:cs="Times New Roman"/>
          <w:b/>
          <w:i w:val="0"/>
          <w:caps w:val="0"/>
          <w:color w:val="000000"/>
          <w:spacing w:val="0"/>
          <w:sz w:val="31"/>
          <w:szCs w:val="31"/>
          <w:shd w:val="clear" w:fill="FFFFFF"/>
        </w:rPr>
        <w:t>10.</w:t>
      </w:r>
      <w:r>
        <w:rPr>
          <w:rStyle w:val="12"/>
          <w:rFonts w:hint="eastAsia" w:ascii="仿宋_GB2312" w:hAnsi="Times New Roman" w:eastAsia="仿宋_GB2312" w:cs="仿宋_GB2312"/>
          <w:b/>
          <w:i w:val="0"/>
          <w:caps w:val="0"/>
          <w:color w:val="000000"/>
          <w:spacing w:val="0"/>
          <w:sz w:val="31"/>
          <w:szCs w:val="31"/>
          <w:shd w:val="clear" w:fill="FFFFFF"/>
        </w:rPr>
        <w:t>函。</w:t>
      </w:r>
      <w:r>
        <w:rPr>
          <w:rFonts w:hint="eastAsia" w:ascii="仿宋_GB2312" w:hAnsi="Times New Roman" w:eastAsia="仿宋_GB2312" w:cs="仿宋_GB2312"/>
          <w:b w:val="0"/>
          <w:i w:val="0"/>
          <w:caps w:val="0"/>
          <w:color w:val="000000"/>
          <w:spacing w:val="0"/>
          <w:sz w:val="31"/>
          <w:szCs w:val="31"/>
          <w:shd w:val="clear" w:fill="FFFFFF"/>
        </w:rPr>
        <w:t>适用于不相隶属机关之间商洽工作、询问和答复问题、请求批准和答复审批事项。</w:t>
      </w:r>
    </w:p>
    <w:p>
      <w:pPr>
        <w:pStyle w:val="4"/>
        <w:keepNext w:val="0"/>
        <w:keepLines w:val="0"/>
        <w:widowControl/>
        <w:suppressLineNumbers w:val="0"/>
        <w:spacing w:before="0" w:beforeAutospacing="0" w:after="0" w:afterAutospacing="0" w:line="555" w:lineRule="atLeast"/>
        <w:ind w:left="0" w:right="0" w:firstLine="645"/>
        <w:rPr>
          <w:rFonts w:hint="default" w:ascii="sans-serif" w:hAnsi="sans-serif" w:eastAsia="sans-serif" w:cs="sans-serif"/>
          <w:i w:val="0"/>
          <w:caps w:val="0"/>
          <w:color w:val="000000"/>
          <w:spacing w:val="0"/>
        </w:rPr>
      </w:pPr>
      <w:r>
        <w:rPr>
          <w:rStyle w:val="12"/>
          <w:rFonts w:hint="default" w:ascii="Times New Roman" w:hAnsi="Times New Roman" w:eastAsia="sans-serif" w:cs="Times New Roman"/>
          <w:b/>
          <w:i w:val="0"/>
          <w:caps w:val="0"/>
          <w:color w:val="000000"/>
          <w:spacing w:val="0"/>
          <w:sz w:val="31"/>
          <w:szCs w:val="31"/>
          <w:shd w:val="clear" w:fill="FFFFFF"/>
        </w:rPr>
        <w:t>11.</w:t>
      </w:r>
      <w:r>
        <w:rPr>
          <w:rStyle w:val="12"/>
          <w:rFonts w:hint="eastAsia" w:ascii="仿宋_GB2312" w:hAnsi="Times New Roman" w:eastAsia="仿宋_GB2312" w:cs="仿宋_GB2312"/>
          <w:b/>
          <w:i w:val="0"/>
          <w:caps w:val="0"/>
          <w:color w:val="000000"/>
          <w:spacing w:val="0"/>
          <w:sz w:val="31"/>
          <w:szCs w:val="31"/>
          <w:shd w:val="clear" w:fill="FFFFFF"/>
        </w:rPr>
        <w:t>纪要。</w:t>
      </w:r>
      <w:r>
        <w:rPr>
          <w:rFonts w:hint="eastAsia" w:ascii="仿宋_GB2312" w:hAnsi="Times New Roman" w:eastAsia="仿宋_GB2312" w:cs="仿宋_GB2312"/>
          <w:b w:val="0"/>
          <w:i w:val="0"/>
          <w:caps w:val="0"/>
          <w:color w:val="000000"/>
          <w:spacing w:val="0"/>
          <w:sz w:val="31"/>
          <w:szCs w:val="31"/>
          <w:shd w:val="clear" w:fill="FFFFFF"/>
        </w:rPr>
        <w:t>适用于记载会议主要情况和议定事项。</w:t>
      </w:r>
    </w:p>
    <w:p>
      <w:pPr>
        <w:pStyle w:val="4"/>
        <w:keepNext w:val="0"/>
        <w:keepLines w:val="0"/>
        <w:widowControl/>
        <w:suppressLineNumbers w:val="0"/>
        <w:spacing w:before="0" w:beforeAutospacing="0" w:after="0" w:afterAutospacing="0" w:line="555" w:lineRule="atLeast"/>
        <w:ind w:left="0" w:right="0" w:firstLine="645"/>
        <w:rPr>
          <w:rFonts w:hint="default" w:ascii="sans-serif" w:hAnsi="sans-serif" w:eastAsia="sans-serif" w:cs="sans-serif"/>
          <w:i w:val="0"/>
          <w:caps w:val="0"/>
          <w:color w:val="000000"/>
          <w:spacing w:val="0"/>
        </w:rPr>
      </w:pPr>
      <w:r>
        <w:rPr>
          <w:rFonts w:hint="eastAsia" w:ascii="黑体" w:hAnsi="Times New Roman" w:eastAsia="黑体" w:cs="黑体"/>
          <w:b w:val="0"/>
          <w:i w:val="0"/>
          <w:caps w:val="0"/>
          <w:color w:val="000000"/>
          <w:spacing w:val="0"/>
          <w:sz w:val="31"/>
          <w:szCs w:val="31"/>
          <w:shd w:val="clear" w:fill="FFFFFF"/>
        </w:rPr>
        <w:t>三、公文拟制和印发</w:t>
      </w:r>
    </w:p>
    <w:p>
      <w:pPr>
        <w:pStyle w:val="4"/>
        <w:keepNext w:val="0"/>
        <w:keepLines w:val="0"/>
        <w:widowControl/>
        <w:suppressLineNumbers w:val="0"/>
        <w:spacing w:before="0" w:beforeAutospacing="0" w:after="0" w:afterAutospacing="0" w:line="555" w:lineRule="atLeast"/>
        <w:ind w:left="0" w:right="0" w:firstLine="645"/>
        <w:rPr>
          <w:rFonts w:hint="default" w:ascii="sans-serif" w:hAnsi="sans-serif" w:eastAsia="sans-serif" w:cs="sans-serif"/>
          <w:i w:val="0"/>
          <w:caps w:val="0"/>
          <w:color w:val="000000"/>
          <w:spacing w:val="0"/>
        </w:rPr>
      </w:pPr>
      <w:r>
        <w:rPr>
          <w:rStyle w:val="12"/>
          <w:rFonts w:hint="default" w:ascii="Times New Roman" w:hAnsi="Times New Roman" w:eastAsia="sans-serif" w:cs="Times New Roman"/>
          <w:b/>
          <w:i w:val="0"/>
          <w:caps w:val="0"/>
          <w:color w:val="000000"/>
          <w:spacing w:val="0"/>
          <w:sz w:val="31"/>
          <w:szCs w:val="31"/>
          <w:shd w:val="clear" w:fill="FFFFFF"/>
        </w:rPr>
        <w:t>1.</w:t>
      </w:r>
      <w:r>
        <w:rPr>
          <w:rStyle w:val="12"/>
          <w:rFonts w:ascii="楷体_GB2312" w:hAnsi="Times New Roman" w:eastAsia="楷体_GB2312" w:cs="楷体_GB2312"/>
          <w:b/>
          <w:i w:val="0"/>
          <w:caps w:val="0"/>
          <w:color w:val="000000"/>
          <w:spacing w:val="0"/>
          <w:sz w:val="31"/>
          <w:szCs w:val="31"/>
          <w:shd w:val="clear" w:fill="FFFFFF"/>
        </w:rPr>
        <w:t>拟制公文</w:t>
      </w:r>
      <w:r>
        <w:rPr>
          <w:rStyle w:val="12"/>
          <w:rFonts w:hint="eastAsia" w:ascii="楷体_GB2312" w:hAnsi="Times New Roman" w:eastAsia="楷体_GB2312" w:cs="楷体_GB2312"/>
          <w:b/>
          <w:i w:val="0"/>
          <w:caps w:val="0"/>
          <w:color w:val="000000"/>
          <w:spacing w:val="0"/>
          <w:sz w:val="31"/>
          <w:szCs w:val="31"/>
          <w:shd w:val="clear" w:fill="FFFFFF"/>
        </w:rPr>
        <w:t>的程序：</w:t>
      </w:r>
      <w:r>
        <w:rPr>
          <w:rFonts w:hint="eastAsia" w:ascii="仿宋_GB2312" w:hAnsi="Times New Roman" w:eastAsia="仿宋_GB2312" w:cs="仿宋_GB2312"/>
          <w:b w:val="0"/>
          <w:i w:val="0"/>
          <w:caps w:val="0"/>
          <w:color w:val="000000"/>
          <w:spacing w:val="0"/>
          <w:sz w:val="31"/>
          <w:szCs w:val="31"/>
          <w:shd w:val="clear" w:fill="FFFFFF"/>
        </w:rPr>
        <w:t>拟稿、核稿、审核（会签）、签发、登记、印制、分发。</w:t>
      </w:r>
    </w:p>
    <w:p>
      <w:pPr>
        <w:pStyle w:val="4"/>
        <w:keepNext w:val="0"/>
        <w:keepLines w:val="0"/>
        <w:widowControl/>
        <w:suppressLineNumbers w:val="0"/>
        <w:spacing w:before="0" w:beforeAutospacing="0" w:after="0" w:afterAutospacing="0" w:line="555" w:lineRule="atLeast"/>
        <w:ind w:left="0" w:right="0" w:firstLine="645"/>
        <w:rPr>
          <w:rFonts w:hint="default" w:ascii="sans-serif" w:hAnsi="sans-serif" w:eastAsia="sans-serif" w:cs="sans-serif"/>
          <w:i w:val="0"/>
          <w:caps w:val="0"/>
          <w:color w:val="000000"/>
          <w:spacing w:val="0"/>
        </w:rPr>
      </w:pPr>
      <w:r>
        <w:rPr>
          <w:rStyle w:val="12"/>
          <w:rFonts w:hint="default" w:ascii="Times New Roman" w:hAnsi="Times New Roman" w:eastAsia="sans-serif" w:cs="Times New Roman"/>
          <w:b/>
          <w:i w:val="0"/>
          <w:caps w:val="0"/>
          <w:color w:val="000000"/>
          <w:spacing w:val="0"/>
          <w:sz w:val="31"/>
          <w:szCs w:val="31"/>
          <w:shd w:val="clear" w:fill="FFFFFF"/>
        </w:rPr>
        <w:t>2.</w:t>
      </w:r>
      <w:r>
        <w:rPr>
          <w:rStyle w:val="12"/>
          <w:rFonts w:hint="eastAsia" w:ascii="楷体_GB2312" w:hAnsi="Times New Roman" w:eastAsia="楷体_GB2312" w:cs="楷体_GB2312"/>
          <w:b/>
          <w:i w:val="0"/>
          <w:caps w:val="0"/>
          <w:color w:val="000000"/>
          <w:spacing w:val="0"/>
          <w:sz w:val="31"/>
          <w:szCs w:val="31"/>
          <w:shd w:val="clear" w:fill="FFFFFF"/>
        </w:rPr>
        <w:t>拟制公文的要求：</w:t>
      </w:r>
      <w:r>
        <w:rPr>
          <w:rFonts w:hint="eastAsia" w:ascii="仿宋_GB2312" w:hAnsi="Times New Roman" w:eastAsia="仿宋_GB2312" w:cs="仿宋_GB2312"/>
          <w:b w:val="0"/>
          <w:i w:val="0"/>
          <w:caps w:val="0"/>
          <w:color w:val="000000"/>
          <w:spacing w:val="0"/>
          <w:sz w:val="31"/>
          <w:szCs w:val="31"/>
          <w:shd w:val="clear" w:fill="FFFFFF"/>
        </w:rPr>
        <w:t>意图准确完整，分析问题实事求是，提出对策切实可行；文稿主题突出、内容简洁、观点鲜明、结构严谨、表述准确、文字精练；文种正确、格式规范。</w:t>
      </w:r>
    </w:p>
    <w:p>
      <w:pPr>
        <w:pStyle w:val="4"/>
        <w:keepNext w:val="0"/>
        <w:keepLines w:val="0"/>
        <w:widowControl/>
        <w:suppressLineNumbers w:val="0"/>
        <w:spacing w:before="0" w:beforeAutospacing="0" w:after="0" w:afterAutospacing="0" w:line="555" w:lineRule="atLeast"/>
        <w:ind w:left="0" w:right="0" w:firstLine="645"/>
        <w:rPr>
          <w:rFonts w:hint="default" w:ascii="sans-serif" w:hAnsi="sans-serif" w:eastAsia="sans-serif" w:cs="sans-serif"/>
          <w:i w:val="0"/>
          <w:caps w:val="0"/>
          <w:color w:val="000000"/>
          <w:spacing w:val="0"/>
        </w:rPr>
      </w:pPr>
      <w:r>
        <w:rPr>
          <w:rStyle w:val="12"/>
          <w:rFonts w:hint="default" w:ascii="Times New Roman" w:hAnsi="Times New Roman" w:eastAsia="sans-serif" w:cs="Times New Roman"/>
          <w:b/>
          <w:i w:val="0"/>
          <w:caps w:val="0"/>
          <w:color w:val="000000"/>
          <w:spacing w:val="0"/>
          <w:sz w:val="31"/>
          <w:szCs w:val="31"/>
          <w:shd w:val="clear" w:fill="FFFFFF"/>
        </w:rPr>
        <w:t>3.</w:t>
      </w:r>
      <w:r>
        <w:rPr>
          <w:rStyle w:val="12"/>
          <w:rFonts w:hint="eastAsia" w:ascii="楷体_GB2312" w:hAnsi="Times New Roman" w:eastAsia="楷体_GB2312" w:cs="楷体_GB2312"/>
          <w:b/>
          <w:i w:val="0"/>
          <w:caps w:val="0"/>
          <w:color w:val="000000"/>
          <w:spacing w:val="0"/>
          <w:sz w:val="31"/>
          <w:szCs w:val="31"/>
          <w:shd w:val="clear" w:fill="FFFFFF"/>
        </w:rPr>
        <w:t>拟稿：</w:t>
      </w:r>
      <w:r>
        <w:rPr>
          <w:rFonts w:hint="eastAsia" w:ascii="仿宋_GB2312" w:hAnsi="Times New Roman" w:eastAsia="仿宋_GB2312" w:cs="仿宋_GB2312"/>
          <w:b w:val="0"/>
          <w:i w:val="0"/>
          <w:caps w:val="0"/>
          <w:color w:val="000000"/>
          <w:spacing w:val="0"/>
          <w:sz w:val="31"/>
          <w:szCs w:val="31"/>
          <w:shd w:val="clear" w:fill="FFFFFF"/>
        </w:rPr>
        <w:t>凡是以街道党工委、办事处或党政办名义制发和转发的文件，按照业务范围，由各线办（所、中心）按照上级政策要求，结合自身工作需要，在调查研究、进行论证、征求意见后，组织负责起草，并按公文格式要求进行排版，由拟稿人统一填写《宁乡市白马桥街道党工委（办事处）发文稿纸》，手写拟稿单位、拟稿人、拟稿时间和文题，并注明发放范围。</w:t>
      </w:r>
    </w:p>
    <w:p>
      <w:pPr>
        <w:pStyle w:val="4"/>
        <w:keepNext w:val="0"/>
        <w:keepLines w:val="0"/>
        <w:widowControl/>
        <w:suppressLineNumbers w:val="0"/>
        <w:spacing w:before="0" w:beforeAutospacing="0" w:after="0" w:afterAutospacing="0" w:line="555" w:lineRule="atLeast"/>
        <w:ind w:left="0" w:right="0" w:firstLine="645"/>
        <w:rPr>
          <w:rFonts w:hint="default" w:ascii="sans-serif" w:hAnsi="sans-serif" w:eastAsia="sans-serif" w:cs="sans-serif"/>
          <w:i w:val="0"/>
          <w:caps w:val="0"/>
          <w:color w:val="000000"/>
          <w:spacing w:val="0"/>
        </w:rPr>
      </w:pPr>
      <w:r>
        <w:rPr>
          <w:rStyle w:val="12"/>
          <w:rFonts w:hint="default" w:ascii="Times New Roman" w:hAnsi="Times New Roman" w:eastAsia="sans-serif" w:cs="Times New Roman"/>
          <w:b/>
          <w:i w:val="0"/>
          <w:caps w:val="0"/>
          <w:color w:val="000000"/>
          <w:spacing w:val="0"/>
          <w:sz w:val="31"/>
          <w:szCs w:val="31"/>
          <w:shd w:val="clear" w:fill="FFFFFF"/>
        </w:rPr>
        <w:t>4.</w:t>
      </w:r>
      <w:r>
        <w:rPr>
          <w:rStyle w:val="12"/>
          <w:rFonts w:hint="eastAsia" w:ascii="楷体_GB2312" w:hAnsi="Times New Roman" w:eastAsia="楷体_GB2312" w:cs="楷体_GB2312"/>
          <w:b/>
          <w:i w:val="0"/>
          <w:caps w:val="0"/>
          <w:color w:val="000000"/>
          <w:spacing w:val="0"/>
          <w:sz w:val="31"/>
          <w:szCs w:val="31"/>
          <w:shd w:val="clear" w:fill="FFFFFF"/>
        </w:rPr>
        <w:t>核稿、审核（会签）和签发。</w:t>
      </w:r>
    </w:p>
    <w:p>
      <w:pPr>
        <w:pStyle w:val="4"/>
        <w:keepNext w:val="0"/>
        <w:keepLines w:val="0"/>
        <w:widowControl/>
        <w:suppressLineNumbers w:val="0"/>
        <w:spacing w:before="0" w:beforeAutospacing="0" w:after="0" w:afterAutospacing="0" w:line="555" w:lineRule="atLeast"/>
        <w:ind w:left="0" w:right="0" w:firstLine="645"/>
        <w:rPr>
          <w:rFonts w:hint="default" w:ascii="sans-serif" w:hAnsi="sans-serif" w:eastAsia="sans-serif" w:cs="sans-serif"/>
          <w:i w:val="0"/>
          <w:caps w:val="0"/>
          <w:color w:val="000000"/>
          <w:spacing w:val="0"/>
        </w:rPr>
      </w:pPr>
      <w:r>
        <w:rPr>
          <w:rStyle w:val="12"/>
          <w:rFonts w:hint="eastAsia" w:ascii="仿宋_GB2312" w:hAnsi="Times New Roman" w:eastAsia="仿宋_GB2312" w:cs="仿宋_GB2312"/>
          <w:b/>
          <w:i w:val="0"/>
          <w:caps w:val="0"/>
          <w:color w:val="000000"/>
          <w:spacing w:val="0"/>
          <w:sz w:val="31"/>
          <w:szCs w:val="31"/>
          <w:shd w:val="clear" w:fill="FFFFFF"/>
        </w:rPr>
        <w:t>（</w:t>
      </w:r>
      <w:r>
        <w:rPr>
          <w:rStyle w:val="12"/>
          <w:rFonts w:hint="default" w:ascii="Times New Roman" w:hAnsi="Times New Roman" w:eastAsia="sans-serif" w:cs="Times New Roman"/>
          <w:b/>
          <w:i w:val="0"/>
          <w:caps w:val="0"/>
          <w:color w:val="000000"/>
          <w:spacing w:val="0"/>
          <w:sz w:val="31"/>
          <w:szCs w:val="31"/>
          <w:shd w:val="clear" w:fill="FFFFFF"/>
        </w:rPr>
        <w:t>1</w:t>
      </w:r>
      <w:r>
        <w:rPr>
          <w:rStyle w:val="12"/>
          <w:rFonts w:hint="eastAsia" w:ascii="仿宋_GB2312" w:hAnsi="Times New Roman" w:eastAsia="仿宋_GB2312" w:cs="仿宋_GB2312"/>
          <w:b/>
          <w:i w:val="0"/>
          <w:caps w:val="0"/>
          <w:color w:val="000000"/>
          <w:spacing w:val="0"/>
          <w:sz w:val="31"/>
          <w:szCs w:val="31"/>
          <w:shd w:val="clear" w:fill="FFFFFF"/>
        </w:rPr>
        <w:t>）需要编订文号的文稿：</w:t>
      </w:r>
      <w:r>
        <w:rPr>
          <w:rFonts w:hint="eastAsia" w:ascii="仿宋_GB2312" w:hAnsi="Times New Roman" w:eastAsia="仿宋_GB2312" w:cs="仿宋_GB2312"/>
          <w:b w:val="0"/>
          <w:i w:val="0"/>
          <w:caps w:val="0"/>
          <w:color w:val="000000"/>
          <w:spacing w:val="0"/>
          <w:sz w:val="31"/>
          <w:szCs w:val="31"/>
          <w:shd w:val="clear" w:fill="FFFFFF"/>
        </w:rPr>
        <w:t>拟稿人将拟好的稿件送交街道党政综合办公室，由党政综合办公室进行文字和文稿格式审核校对；文稿格式不正确的退回拟稿单位重新拟稿，文稿格式正确的公文，党政综合办公室核稿后，由拟稿人送拟稿单位分管领导审核会签后，党政综合办公室根据文稿党政归口统一依次编订文号，呈送主要领导签发。</w:t>
      </w:r>
    </w:p>
    <w:p>
      <w:pPr>
        <w:pStyle w:val="4"/>
        <w:keepNext w:val="0"/>
        <w:keepLines w:val="0"/>
        <w:widowControl/>
        <w:suppressLineNumbers w:val="0"/>
        <w:spacing w:before="0" w:beforeAutospacing="0" w:after="0" w:afterAutospacing="0" w:line="555" w:lineRule="atLeast"/>
        <w:ind w:left="0" w:right="0" w:firstLine="645"/>
        <w:rPr>
          <w:rFonts w:hint="default" w:ascii="sans-serif" w:hAnsi="sans-serif" w:eastAsia="sans-serif" w:cs="sans-serif"/>
          <w:i w:val="0"/>
          <w:caps w:val="0"/>
          <w:color w:val="000000"/>
          <w:spacing w:val="0"/>
        </w:rPr>
      </w:pPr>
      <w:r>
        <w:rPr>
          <w:rStyle w:val="12"/>
          <w:rFonts w:hint="eastAsia" w:ascii="仿宋_GB2312" w:hAnsi="Times New Roman" w:eastAsia="仿宋_GB2312" w:cs="仿宋_GB2312"/>
          <w:b/>
          <w:i w:val="0"/>
          <w:caps w:val="0"/>
          <w:color w:val="000000"/>
          <w:spacing w:val="0"/>
          <w:sz w:val="31"/>
          <w:szCs w:val="31"/>
          <w:shd w:val="clear" w:fill="FFFFFF"/>
        </w:rPr>
        <w:t>（</w:t>
      </w:r>
      <w:r>
        <w:rPr>
          <w:rStyle w:val="12"/>
          <w:rFonts w:hint="default" w:ascii="Times New Roman" w:hAnsi="Times New Roman" w:eastAsia="sans-serif" w:cs="Times New Roman"/>
          <w:b/>
          <w:i w:val="0"/>
          <w:caps w:val="0"/>
          <w:color w:val="000000"/>
          <w:spacing w:val="0"/>
          <w:sz w:val="31"/>
          <w:szCs w:val="31"/>
          <w:shd w:val="clear" w:fill="FFFFFF"/>
        </w:rPr>
        <w:t>2</w:t>
      </w:r>
      <w:r>
        <w:rPr>
          <w:rStyle w:val="12"/>
          <w:rFonts w:hint="eastAsia" w:ascii="仿宋_GB2312" w:hAnsi="Times New Roman" w:eastAsia="仿宋_GB2312" w:cs="仿宋_GB2312"/>
          <w:b/>
          <w:i w:val="0"/>
          <w:caps w:val="0"/>
          <w:color w:val="000000"/>
          <w:spacing w:val="0"/>
          <w:sz w:val="31"/>
          <w:szCs w:val="31"/>
          <w:shd w:val="clear" w:fill="FFFFFF"/>
        </w:rPr>
        <w:t>）不需要编订文号的文稿：</w:t>
      </w:r>
      <w:r>
        <w:rPr>
          <w:rFonts w:hint="eastAsia" w:ascii="仿宋_GB2312" w:hAnsi="Times New Roman" w:eastAsia="仿宋_GB2312" w:cs="仿宋_GB2312"/>
          <w:b w:val="0"/>
          <w:i w:val="0"/>
          <w:caps w:val="0"/>
          <w:color w:val="000000"/>
          <w:spacing w:val="0"/>
          <w:sz w:val="31"/>
          <w:szCs w:val="31"/>
          <w:shd w:val="clear" w:fill="FFFFFF"/>
        </w:rPr>
        <w:t>拟稿人将拟好的稿件送交街道党政综合办公室，由党政综合办公室进行文字和文稿格式审核校对；文稿格式不正确的退回拟稿单位重新拟稿，文稿格式正确的公文，党政综合办公室核稿后，由拟稿人送拟稿单位分管领导审核签发，如需报请主要领导签发的文件，由拟稿人送拟稿单位分管领导审核会签后，党政综合办公室根据文稿党政归口送主要领导审签。</w:t>
      </w:r>
    </w:p>
    <w:p>
      <w:pPr>
        <w:pStyle w:val="4"/>
        <w:keepNext w:val="0"/>
        <w:keepLines w:val="0"/>
        <w:widowControl/>
        <w:suppressLineNumbers w:val="0"/>
        <w:spacing w:before="0" w:beforeAutospacing="0" w:after="0" w:afterAutospacing="0" w:line="555" w:lineRule="atLeast"/>
        <w:ind w:left="0" w:right="0" w:firstLine="645"/>
        <w:rPr>
          <w:rFonts w:hint="default" w:ascii="sans-serif" w:hAnsi="sans-serif" w:eastAsia="sans-serif" w:cs="sans-serif"/>
          <w:i w:val="0"/>
          <w:caps w:val="0"/>
          <w:color w:val="000000"/>
          <w:spacing w:val="0"/>
        </w:rPr>
      </w:pPr>
      <w:r>
        <w:rPr>
          <w:rFonts w:hint="eastAsia" w:ascii="仿宋_GB2312" w:hAnsi="Times New Roman" w:eastAsia="仿宋_GB2312" w:cs="仿宋_GB2312"/>
          <w:b w:val="0"/>
          <w:i w:val="0"/>
          <w:caps w:val="0"/>
          <w:color w:val="000000"/>
          <w:spacing w:val="0"/>
          <w:sz w:val="31"/>
          <w:szCs w:val="31"/>
          <w:shd w:val="clear" w:fill="FFFFFF"/>
        </w:rPr>
        <w:t>各线办（所、中心）报送街道领导的公文要严格按规定程序先送党政综合办公室进行核稿，一般不得越过党政综合办公室呈送街道主要领导。核稿的重点是：行文理由是否充分，行文依据是否准确；内容是否符合国家法律法规和党的路线方针政策，是否完整准确体现发文机关意图，是否与现行有关公文相衔接，所提政策措施和办法是否切实可行；文种是否正确，格式是否规范；人名、地名、时间、数字、段落顺序、引文等是否准确；文字、数字、计量单位和标点符号等用法是否规范；其他内容是否符合公文起草的有关要求。</w:t>
      </w:r>
    </w:p>
    <w:p>
      <w:pPr>
        <w:pStyle w:val="4"/>
        <w:keepNext w:val="0"/>
        <w:keepLines w:val="0"/>
        <w:widowControl/>
        <w:suppressLineNumbers w:val="0"/>
        <w:spacing w:before="0" w:beforeAutospacing="0" w:after="0" w:afterAutospacing="0" w:line="555" w:lineRule="atLeast"/>
        <w:ind w:left="0" w:right="0" w:firstLine="645"/>
        <w:rPr>
          <w:rFonts w:hint="default" w:ascii="sans-serif" w:hAnsi="sans-serif" w:eastAsia="sans-serif" w:cs="sans-serif"/>
          <w:i w:val="0"/>
          <w:caps w:val="0"/>
          <w:color w:val="000000"/>
          <w:spacing w:val="0"/>
        </w:rPr>
      </w:pPr>
      <w:r>
        <w:rPr>
          <w:rStyle w:val="12"/>
          <w:rFonts w:hint="default" w:ascii="Times New Roman" w:hAnsi="Times New Roman" w:eastAsia="sans-serif" w:cs="Times New Roman"/>
          <w:b/>
          <w:i w:val="0"/>
          <w:caps w:val="0"/>
          <w:color w:val="000000"/>
          <w:spacing w:val="0"/>
          <w:sz w:val="31"/>
          <w:szCs w:val="31"/>
          <w:shd w:val="clear" w:fill="FFFFFF"/>
        </w:rPr>
        <w:t>5.</w:t>
      </w:r>
      <w:r>
        <w:rPr>
          <w:rStyle w:val="12"/>
          <w:rFonts w:hint="eastAsia" w:ascii="楷体_GB2312" w:hAnsi="Times New Roman" w:eastAsia="楷体_GB2312" w:cs="楷体_GB2312"/>
          <w:b/>
          <w:i w:val="0"/>
          <w:caps w:val="0"/>
          <w:color w:val="000000"/>
          <w:spacing w:val="0"/>
          <w:sz w:val="31"/>
          <w:szCs w:val="31"/>
          <w:shd w:val="clear" w:fill="FFFFFF"/>
        </w:rPr>
        <w:t>登记、核发。</w:t>
      </w:r>
      <w:r>
        <w:rPr>
          <w:rFonts w:hint="eastAsia" w:ascii="仿宋_GB2312" w:hAnsi="Times New Roman" w:eastAsia="仿宋_GB2312" w:cs="仿宋_GB2312"/>
          <w:b w:val="0"/>
          <w:i w:val="0"/>
          <w:caps w:val="0"/>
          <w:color w:val="000000"/>
          <w:spacing w:val="0"/>
          <w:sz w:val="31"/>
          <w:szCs w:val="31"/>
          <w:shd w:val="clear" w:fill="FFFFFF"/>
        </w:rPr>
        <w:t>以街道党工委、办事处、党政综合办公室名义发出的文件，由办公室负责登记、依次编定发文字号。在公文正式印发前，党政综合办公室应对公文的审批手续、文种、格式等进行复核，并对文件标题、发文字号、发送单位、签发人、印制份数等要逐项登记；发现问题及时处理，或提出意见，退回办文人员补充修正，以确保公文规范。以各线办（所、队、中心）名义发出的文件，由各线办（所、队、中心）负责登记、编定发文字号，核定文件格式，确保公文规范。</w:t>
      </w:r>
    </w:p>
    <w:p>
      <w:pPr>
        <w:pStyle w:val="4"/>
        <w:keepNext w:val="0"/>
        <w:keepLines w:val="0"/>
        <w:widowControl/>
        <w:suppressLineNumbers w:val="0"/>
        <w:spacing w:before="0" w:beforeAutospacing="0" w:after="0" w:afterAutospacing="0" w:line="555" w:lineRule="atLeast"/>
        <w:ind w:left="0" w:right="0" w:firstLine="645"/>
        <w:rPr>
          <w:rFonts w:hint="default" w:ascii="sans-serif" w:hAnsi="sans-serif" w:eastAsia="sans-serif" w:cs="sans-serif"/>
          <w:i w:val="0"/>
          <w:caps w:val="0"/>
          <w:color w:val="000000"/>
          <w:spacing w:val="0"/>
        </w:rPr>
      </w:pPr>
      <w:r>
        <w:rPr>
          <w:rStyle w:val="12"/>
          <w:rFonts w:hint="default" w:ascii="Times New Roman" w:hAnsi="Times New Roman" w:eastAsia="sans-serif" w:cs="Times New Roman"/>
          <w:b/>
          <w:i w:val="0"/>
          <w:caps w:val="0"/>
          <w:color w:val="000000"/>
          <w:spacing w:val="0"/>
          <w:sz w:val="31"/>
          <w:szCs w:val="31"/>
          <w:shd w:val="clear" w:fill="FFFFFF"/>
        </w:rPr>
        <w:t>6.</w:t>
      </w:r>
      <w:r>
        <w:rPr>
          <w:rStyle w:val="12"/>
          <w:rFonts w:hint="eastAsia" w:ascii="楷体_GB2312" w:hAnsi="Times New Roman" w:eastAsia="楷体_GB2312" w:cs="楷体_GB2312"/>
          <w:b/>
          <w:i w:val="0"/>
          <w:caps w:val="0"/>
          <w:color w:val="000000"/>
          <w:spacing w:val="0"/>
          <w:sz w:val="31"/>
          <w:szCs w:val="31"/>
          <w:shd w:val="clear" w:fill="FFFFFF"/>
        </w:rPr>
        <w:t>印制。</w:t>
      </w:r>
      <w:r>
        <w:rPr>
          <w:rFonts w:hint="eastAsia" w:ascii="仿宋_GB2312" w:hAnsi="Times New Roman" w:eastAsia="仿宋_GB2312" w:cs="仿宋_GB2312"/>
          <w:b w:val="0"/>
          <w:i w:val="0"/>
          <w:caps w:val="0"/>
          <w:color w:val="000000"/>
          <w:spacing w:val="0"/>
          <w:sz w:val="31"/>
          <w:szCs w:val="31"/>
          <w:shd w:val="clear" w:fill="FFFFFF"/>
        </w:rPr>
        <w:t>经街道主要领导或分管领导签发的文稿，必须由党政综合办公室统一印制，其他各线办（所、队、中心）不得私自印制；凡街道主要领导或分管领导没有审核签发的公文，党政综合办公室一律不予以印制。以各线办（所、队、中心）名义发出的文件，经分管领导签发后，由各线办（所、队、中心）自行印制。各线办（所、队、中心）自行设计行头纸，不得使用街道党工委、办事处的行头纸。在印制文件时要严格按照文件格式、字体要求和发文时限，做到文面清晰、用纸规范，确保文件质量。</w:t>
      </w:r>
    </w:p>
    <w:p>
      <w:pPr>
        <w:pStyle w:val="4"/>
        <w:keepNext w:val="0"/>
        <w:keepLines w:val="0"/>
        <w:widowControl/>
        <w:suppressLineNumbers w:val="0"/>
        <w:spacing w:before="0" w:beforeAutospacing="0" w:after="0" w:afterAutospacing="0" w:line="555" w:lineRule="atLeast"/>
        <w:ind w:left="0" w:right="0" w:firstLine="645"/>
        <w:rPr>
          <w:rFonts w:hint="default" w:ascii="sans-serif" w:hAnsi="sans-serif" w:eastAsia="sans-serif" w:cs="sans-serif"/>
          <w:i w:val="0"/>
          <w:caps w:val="0"/>
          <w:color w:val="000000"/>
          <w:spacing w:val="0"/>
        </w:rPr>
      </w:pPr>
      <w:r>
        <w:rPr>
          <w:rStyle w:val="12"/>
          <w:rFonts w:hint="default" w:ascii="Times New Roman" w:hAnsi="Times New Roman" w:eastAsia="sans-serif" w:cs="Times New Roman"/>
          <w:b/>
          <w:i w:val="0"/>
          <w:caps w:val="0"/>
          <w:color w:val="000000"/>
          <w:spacing w:val="0"/>
          <w:sz w:val="31"/>
          <w:szCs w:val="31"/>
          <w:shd w:val="clear" w:fill="FFFFFF"/>
        </w:rPr>
        <w:t>7.</w:t>
      </w:r>
      <w:r>
        <w:rPr>
          <w:rStyle w:val="12"/>
          <w:rFonts w:hint="eastAsia" w:ascii="楷体_GB2312" w:hAnsi="Times New Roman" w:eastAsia="楷体_GB2312" w:cs="楷体_GB2312"/>
          <w:b/>
          <w:i w:val="0"/>
          <w:caps w:val="0"/>
          <w:color w:val="000000"/>
          <w:spacing w:val="0"/>
          <w:sz w:val="31"/>
          <w:szCs w:val="31"/>
          <w:shd w:val="clear" w:fill="FFFFFF"/>
        </w:rPr>
        <w:t>用印。</w:t>
      </w:r>
      <w:r>
        <w:rPr>
          <w:rFonts w:hint="eastAsia" w:ascii="仿宋_GB2312" w:hAnsi="Times New Roman" w:eastAsia="仿宋_GB2312" w:cs="仿宋_GB2312"/>
          <w:b w:val="0"/>
          <w:i w:val="0"/>
          <w:caps w:val="0"/>
          <w:color w:val="000000"/>
          <w:spacing w:val="0"/>
          <w:sz w:val="31"/>
          <w:szCs w:val="31"/>
          <w:shd w:val="clear" w:fill="FFFFFF"/>
        </w:rPr>
        <w:t>以街道党工委、办事处、党政综合办公室名义正式行文的文件，需要加盖印章的，由党政综合办公室印章（公章）管理员加盖印章，用印位置要求上不压正文，下要骑年盖月。</w:t>
      </w:r>
    </w:p>
    <w:p>
      <w:pPr>
        <w:pStyle w:val="4"/>
        <w:keepNext w:val="0"/>
        <w:keepLines w:val="0"/>
        <w:widowControl/>
        <w:suppressLineNumbers w:val="0"/>
        <w:spacing w:before="0" w:beforeAutospacing="0" w:after="0" w:afterAutospacing="0" w:line="555" w:lineRule="atLeast"/>
        <w:ind w:left="0" w:right="0" w:firstLine="645"/>
        <w:rPr>
          <w:rFonts w:hint="default" w:ascii="sans-serif" w:hAnsi="sans-serif" w:eastAsia="sans-serif" w:cs="sans-serif"/>
          <w:i w:val="0"/>
          <w:caps w:val="0"/>
          <w:color w:val="000000"/>
          <w:spacing w:val="0"/>
        </w:rPr>
      </w:pPr>
      <w:r>
        <w:rPr>
          <w:rStyle w:val="12"/>
          <w:rFonts w:hint="default" w:ascii="Times New Roman" w:hAnsi="Times New Roman" w:eastAsia="sans-serif" w:cs="Times New Roman"/>
          <w:b/>
          <w:i w:val="0"/>
          <w:caps w:val="0"/>
          <w:color w:val="000000"/>
          <w:spacing w:val="0"/>
          <w:sz w:val="31"/>
          <w:szCs w:val="31"/>
          <w:shd w:val="clear" w:fill="FFFFFF"/>
        </w:rPr>
        <w:t>8.</w:t>
      </w:r>
      <w:r>
        <w:rPr>
          <w:rStyle w:val="12"/>
          <w:rFonts w:hint="eastAsia" w:ascii="楷体_GB2312" w:hAnsi="Times New Roman" w:eastAsia="楷体_GB2312" w:cs="楷体_GB2312"/>
          <w:b/>
          <w:i w:val="0"/>
          <w:caps w:val="0"/>
          <w:color w:val="000000"/>
          <w:spacing w:val="0"/>
          <w:sz w:val="31"/>
          <w:szCs w:val="31"/>
          <w:shd w:val="clear" w:fill="FFFFFF"/>
        </w:rPr>
        <w:t>分发。</w:t>
      </w:r>
      <w:r>
        <w:rPr>
          <w:rFonts w:hint="eastAsia" w:ascii="仿宋_GB2312" w:hAnsi="Times New Roman" w:eastAsia="仿宋_GB2312" w:cs="仿宋_GB2312"/>
          <w:b w:val="0"/>
          <w:i w:val="0"/>
          <w:caps w:val="0"/>
          <w:color w:val="000000"/>
          <w:spacing w:val="0"/>
          <w:sz w:val="31"/>
          <w:szCs w:val="31"/>
          <w:shd w:val="clear" w:fill="FFFFFF"/>
        </w:rPr>
        <w:t>街道印发文件，由拟稿单位按要求先登记再负责发送，确保文件安全。</w:t>
      </w:r>
    </w:p>
    <w:p>
      <w:pPr>
        <w:pStyle w:val="4"/>
        <w:keepNext w:val="0"/>
        <w:keepLines w:val="0"/>
        <w:widowControl/>
        <w:suppressLineNumbers w:val="0"/>
        <w:spacing w:before="0" w:beforeAutospacing="0" w:after="0" w:afterAutospacing="0" w:line="555" w:lineRule="atLeast"/>
        <w:ind w:left="0" w:right="0" w:firstLine="645"/>
        <w:rPr>
          <w:rFonts w:hint="default" w:ascii="sans-serif" w:hAnsi="sans-serif" w:eastAsia="sans-serif" w:cs="sans-serif"/>
          <w:i w:val="0"/>
          <w:caps w:val="0"/>
          <w:color w:val="000000"/>
          <w:spacing w:val="0"/>
        </w:rPr>
      </w:pPr>
      <w:r>
        <w:rPr>
          <w:rFonts w:hint="eastAsia" w:ascii="黑体" w:hAnsi="Times New Roman" w:eastAsia="黑体" w:cs="黑体"/>
          <w:b w:val="0"/>
          <w:i w:val="0"/>
          <w:caps w:val="0"/>
          <w:color w:val="000000"/>
          <w:spacing w:val="0"/>
          <w:sz w:val="31"/>
          <w:szCs w:val="31"/>
          <w:shd w:val="clear" w:fill="FFFFFF"/>
        </w:rPr>
        <w:t>四、收文办理</w:t>
      </w:r>
    </w:p>
    <w:p>
      <w:pPr>
        <w:pStyle w:val="4"/>
        <w:keepNext w:val="0"/>
        <w:keepLines w:val="0"/>
        <w:widowControl/>
        <w:suppressLineNumbers w:val="0"/>
        <w:spacing w:before="0" w:beforeAutospacing="0" w:after="0" w:afterAutospacing="0" w:line="555" w:lineRule="atLeast"/>
        <w:ind w:left="0" w:right="0" w:firstLine="645"/>
        <w:rPr>
          <w:rFonts w:hint="default" w:ascii="sans-serif" w:hAnsi="sans-serif" w:eastAsia="sans-serif" w:cs="sans-serif"/>
          <w:i w:val="0"/>
          <w:caps w:val="0"/>
          <w:color w:val="000000"/>
          <w:spacing w:val="0"/>
        </w:rPr>
      </w:pPr>
      <w:r>
        <w:rPr>
          <w:rFonts w:hint="eastAsia" w:ascii="仿宋_GB2312" w:hAnsi="Times New Roman" w:eastAsia="仿宋_GB2312" w:cs="仿宋_GB2312"/>
          <w:b w:val="0"/>
          <w:i w:val="0"/>
          <w:caps w:val="0"/>
          <w:color w:val="000000"/>
          <w:spacing w:val="0"/>
          <w:sz w:val="31"/>
          <w:szCs w:val="31"/>
          <w:shd w:val="clear" w:fill="FFFFFF"/>
        </w:rPr>
        <w:t>收文办理一般包括传递、签发、登记、分发、拟办、批办、承办、立卷、归档、销毁等程序。</w:t>
      </w:r>
    </w:p>
    <w:p>
      <w:pPr>
        <w:pStyle w:val="4"/>
        <w:keepNext w:val="0"/>
        <w:keepLines w:val="0"/>
        <w:widowControl/>
        <w:suppressLineNumbers w:val="0"/>
        <w:spacing w:before="0" w:beforeAutospacing="0" w:after="0" w:afterAutospacing="0" w:line="555" w:lineRule="atLeast"/>
        <w:ind w:left="0" w:right="0" w:firstLine="645"/>
        <w:rPr>
          <w:rFonts w:hint="default" w:ascii="sans-serif" w:hAnsi="sans-serif" w:eastAsia="sans-serif" w:cs="sans-serif"/>
          <w:i w:val="0"/>
          <w:caps w:val="0"/>
          <w:color w:val="000000"/>
          <w:spacing w:val="0"/>
        </w:rPr>
      </w:pPr>
      <w:r>
        <w:rPr>
          <w:rStyle w:val="12"/>
          <w:rFonts w:hint="default" w:ascii="Times New Roman" w:hAnsi="Times New Roman" w:eastAsia="sans-serif" w:cs="Times New Roman"/>
          <w:b/>
          <w:i w:val="0"/>
          <w:caps w:val="0"/>
          <w:color w:val="000000"/>
          <w:spacing w:val="0"/>
          <w:sz w:val="31"/>
          <w:szCs w:val="31"/>
        </w:rPr>
        <w:t>1.</w:t>
      </w:r>
      <w:r>
        <w:rPr>
          <w:rStyle w:val="12"/>
          <w:rFonts w:hint="eastAsia" w:ascii="仿宋_GB2312" w:hAnsi="Times New Roman" w:eastAsia="仿宋_GB2312" w:cs="仿宋_GB2312"/>
          <w:b/>
          <w:i w:val="0"/>
          <w:caps w:val="0"/>
          <w:color w:val="000000"/>
          <w:spacing w:val="0"/>
          <w:sz w:val="31"/>
          <w:szCs w:val="31"/>
        </w:rPr>
        <w:t>收文。</w:t>
      </w:r>
      <w:r>
        <w:rPr>
          <w:rFonts w:hint="eastAsia" w:ascii="仿宋_GB2312" w:hAnsi="Times New Roman" w:eastAsia="仿宋_GB2312" w:cs="仿宋_GB2312"/>
          <w:b w:val="0"/>
          <w:i w:val="0"/>
          <w:caps w:val="0"/>
          <w:color w:val="000000"/>
          <w:spacing w:val="0"/>
          <w:sz w:val="31"/>
          <w:szCs w:val="31"/>
          <w:shd w:val="clear" w:fill="FFFFFF"/>
        </w:rPr>
        <w:t>由专门工作人员在每天上午上班、下班和下午上班、下班四个时间点进行签收，对收到的公文逐件清点，核对无误后贴上公文批阅单，标注好文号、份数、收文时间和办公室意见。并将收到公文的主要信息和办理情况登记在收文登记本上。如发现收到有错漏的公文，及时与发文机关联系，说明情况后要求重新发文。凡涉密文件和密码电报，在收发、传递、送阅、保管、清退过程中，由党政综合办公室分管领导负责督促街道保密员认真落实登记签字制度，严防文件丢失和发生泄密事件。</w:t>
      </w:r>
    </w:p>
    <w:p>
      <w:pPr>
        <w:pStyle w:val="8"/>
        <w:keepNext w:val="0"/>
        <w:keepLines w:val="0"/>
        <w:widowControl/>
        <w:suppressLineNumbers w:val="0"/>
        <w:spacing w:line="555" w:lineRule="atLeast"/>
        <w:ind w:left="0" w:right="0" w:firstLine="645"/>
        <w:jc w:val="both"/>
        <w:textAlignment w:val="center"/>
        <w:rPr>
          <w:rFonts w:hint="default" w:ascii="sans-serif" w:hAnsi="sans-serif" w:eastAsia="sans-serif" w:cs="sans-serif"/>
          <w:i w:val="0"/>
          <w:caps w:val="0"/>
          <w:color w:val="000000"/>
          <w:spacing w:val="0"/>
          <w:sz w:val="27"/>
          <w:szCs w:val="27"/>
        </w:rPr>
      </w:pPr>
      <w:r>
        <w:rPr>
          <w:rStyle w:val="12"/>
          <w:rFonts w:hint="default" w:ascii="Times New Roman" w:hAnsi="Times New Roman" w:eastAsia="sans-serif" w:cs="Times New Roman"/>
          <w:i w:val="0"/>
          <w:caps w:val="0"/>
          <w:color w:val="000000"/>
          <w:spacing w:val="0"/>
          <w:sz w:val="31"/>
          <w:szCs w:val="31"/>
        </w:rPr>
        <w:t>2.</w:t>
      </w:r>
      <w:r>
        <w:rPr>
          <w:rStyle w:val="12"/>
          <w:rFonts w:hint="eastAsia" w:ascii="仿宋_GB2312" w:hAnsi="Times New Roman" w:eastAsia="仿宋_GB2312" w:cs="仿宋_GB2312"/>
          <w:i w:val="0"/>
          <w:caps w:val="0"/>
          <w:color w:val="000000"/>
          <w:spacing w:val="0"/>
          <w:sz w:val="31"/>
          <w:szCs w:val="31"/>
        </w:rPr>
        <w:t>拟办。</w:t>
      </w:r>
      <w:r>
        <w:rPr>
          <w:rFonts w:hint="eastAsia" w:ascii="仿宋_GB2312" w:hAnsi="Times New Roman" w:eastAsia="仿宋_GB2312" w:cs="仿宋_GB2312"/>
          <w:i w:val="0"/>
          <w:caps w:val="0"/>
          <w:color w:val="000000"/>
          <w:spacing w:val="0"/>
          <w:sz w:val="31"/>
          <w:szCs w:val="31"/>
        </w:rPr>
        <w:t>上级来文拟办意见由街道领导或办公室提出，按拟办意见分送。涉密文件和密码电报，必须严格按规定的知密范围呈阅、传达和办理，未经批准，不许随意和擅自扩大知密范围。</w:t>
      </w:r>
    </w:p>
    <w:p>
      <w:pPr>
        <w:pStyle w:val="8"/>
        <w:keepNext w:val="0"/>
        <w:keepLines w:val="0"/>
        <w:widowControl/>
        <w:suppressLineNumbers w:val="0"/>
        <w:spacing w:line="555" w:lineRule="atLeast"/>
        <w:ind w:left="0" w:right="0" w:firstLine="645"/>
        <w:jc w:val="both"/>
        <w:rPr>
          <w:rFonts w:hint="default" w:ascii="sans-serif" w:hAnsi="sans-serif" w:eastAsia="sans-serif" w:cs="sans-serif"/>
          <w:i w:val="0"/>
          <w:caps w:val="0"/>
          <w:color w:val="000000"/>
          <w:spacing w:val="0"/>
          <w:sz w:val="27"/>
          <w:szCs w:val="27"/>
        </w:rPr>
      </w:pPr>
      <w:r>
        <w:rPr>
          <w:rStyle w:val="12"/>
          <w:rFonts w:hint="default" w:ascii="Times New Roman" w:hAnsi="Times New Roman" w:eastAsia="sans-serif" w:cs="Times New Roman"/>
          <w:i w:val="0"/>
          <w:caps w:val="0"/>
          <w:color w:val="000000"/>
          <w:spacing w:val="0"/>
          <w:sz w:val="31"/>
          <w:szCs w:val="31"/>
        </w:rPr>
        <w:t>3.</w:t>
      </w:r>
      <w:r>
        <w:rPr>
          <w:rStyle w:val="12"/>
          <w:rFonts w:hint="eastAsia" w:ascii="仿宋_GB2312" w:hAnsi="Times New Roman" w:eastAsia="仿宋_GB2312" w:cs="仿宋_GB2312"/>
          <w:i w:val="0"/>
          <w:caps w:val="0"/>
          <w:color w:val="000000"/>
          <w:spacing w:val="0"/>
          <w:sz w:val="31"/>
          <w:szCs w:val="31"/>
        </w:rPr>
        <w:t>传阅。</w:t>
      </w:r>
      <w:r>
        <w:rPr>
          <w:rFonts w:hint="eastAsia" w:ascii="仿宋_GB2312" w:hAnsi="Times New Roman" w:eastAsia="仿宋_GB2312" w:cs="仿宋_GB2312"/>
          <w:i w:val="0"/>
          <w:caps w:val="0"/>
          <w:color w:val="000000"/>
          <w:spacing w:val="0"/>
          <w:sz w:val="31"/>
          <w:szCs w:val="31"/>
        </w:rPr>
        <w:t>所收公文按缓急程度分为急件、一般传阅件两种类型。急件要在文件规定时间前传阅承办完毕，并根据领导批示，在规定时限内办结；公文管理人员要随时掌握公文去向，避免漏传和延传。涉密文件和密码电报，必须由街道保密员进行专人统一管理，严格按照限定的知密范围进行传阅，严禁把文件放在办公室或交给他人代转代传；且不得翻印、复印、转发和私自留存；严禁将涉密文件和密码电报拍照上传到</w:t>
      </w:r>
      <w:r>
        <w:rPr>
          <w:rFonts w:hint="default" w:ascii="Times New Roman" w:hAnsi="Times New Roman" w:eastAsia="sans-serif" w:cs="Times New Roman"/>
          <w:i w:val="0"/>
          <w:caps w:val="0"/>
          <w:color w:val="000000"/>
          <w:spacing w:val="0"/>
          <w:sz w:val="31"/>
          <w:szCs w:val="31"/>
        </w:rPr>
        <w:t>QQ</w:t>
      </w:r>
      <w:r>
        <w:rPr>
          <w:rFonts w:hint="eastAsia" w:ascii="仿宋_GB2312" w:hAnsi="Times New Roman" w:eastAsia="仿宋_GB2312" w:cs="仿宋_GB2312"/>
          <w:i w:val="0"/>
          <w:caps w:val="0"/>
          <w:color w:val="000000"/>
          <w:spacing w:val="0"/>
          <w:sz w:val="31"/>
          <w:szCs w:val="31"/>
        </w:rPr>
        <w:t>、钉钉、微信等载体平台进行传阅。</w:t>
      </w:r>
    </w:p>
    <w:p>
      <w:pPr>
        <w:pStyle w:val="8"/>
        <w:keepNext w:val="0"/>
        <w:keepLines w:val="0"/>
        <w:widowControl/>
        <w:suppressLineNumbers w:val="0"/>
        <w:spacing w:line="555" w:lineRule="atLeast"/>
        <w:ind w:left="0" w:right="0" w:firstLine="645"/>
        <w:jc w:val="both"/>
        <w:textAlignment w:val="center"/>
        <w:rPr>
          <w:rFonts w:hint="default" w:ascii="sans-serif" w:hAnsi="sans-serif" w:eastAsia="sans-serif" w:cs="sans-serif"/>
          <w:i w:val="0"/>
          <w:caps w:val="0"/>
          <w:color w:val="000000"/>
          <w:spacing w:val="0"/>
          <w:sz w:val="27"/>
          <w:szCs w:val="27"/>
        </w:rPr>
      </w:pPr>
      <w:r>
        <w:rPr>
          <w:rStyle w:val="12"/>
          <w:rFonts w:hint="default" w:ascii="Times New Roman" w:hAnsi="Times New Roman" w:eastAsia="sans-serif" w:cs="Times New Roman"/>
          <w:i w:val="0"/>
          <w:caps w:val="0"/>
          <w:color w:val="000000"/>
          <w:spacing w:val="0"/>
          <w:sz w:val="31"/>
          <w:szCs w:val="31"/>
        </w:rPr>
        <w:t>4.</w:t>
      </w:r>
      <w:r>
        <w:rPr>
          <w:rStyle w:val="12"/>
          <w:rFonts w:hint="eastAsia" w:ascii="仿宋_GB2312" w:hAnsi="Times New Roman" w:eastAsia="仿宋_GB2312" w:cs="仿宋_GB2312"/>
          <w:i w:val="0"/>
          <w:caps w:val="0"/>
          <w:color w:val="000000"/>
          <w:spacing w:val="0"/>
          <w:sz w:val="31"/>
          <w:szCs w:val="31"/>
        </w:rPr>
        <w:t>承办。</w:t>
      </w:r>
      <w:r>
        <w:rPr>
          <w:rFonts w:hint="eastAsia" w:ascii="仿宋_GB2312" w:hAnsi="Times New Roman" w:eastAsia="仿宋_GB2312" w:cs="仿宋_GB2312"/>
          <w:i w:val="0"/>
          <w:caps w:val="0"/>
          <w:color w:val="000000"/>
          <w:spacing w:val="0"/>
          <w:sz w:val="31"/>
          <w:szCs w:val="31"/>
        </w:rPr>
        <w:t>领导签署办理意见后，公文管理人员应按照领导意见及时将公文送达到相关领导或线办承办，并建立文件借阅登记制度。借阅涉密文件，须经街道分管保密工作的领导批准同意后方可借阅，并严格履行登记签字手续；非因工作需要，不得借阅秘密文件。</w:t>
      </w:r>
    </w:p>
    <w:p>
      <w:pPr>
        <w:pStyle w:val="8"/>
        <w:keepNext w:val="0"/>
        <w:keepLines w:val="0"/>
        <w:widowControl/>
        <w:suppressLineNumbers w:val="0"/>
        <w:spacing w:line="555" w:lineRule="atLeast"/>
        <w:ind w:left="0" w:right="0" w:firstLine="645"/>
        <w:jc w:val="both"/>
        <w:textAlignment w:val="center"/>
        <w:rPr>
          <w:rFonts w:hint="default" w:ascii="sans-serif" w:hAnsi="sans-serif" w:eastAsia="sans-serif" w:cs="sans-serif"/>
          <w:i w:val="0"/>
          <w:caps w:val="0"/>
          <w:color w:val="000000"/>
          <w:spacing w:val="0"/>
          <w:sz w:val="27"/>
          <w:szCs w:val="27"/>
        </w:rPr>
      </w:pPr>
      <w:r>
        <w:rPr>
          <w:rStyle w:val="12"/>
          <w:rFonts w:hint="default" w:ascii="Times New Roman" w:hAnsi="Times New Roman" w:eastAsia="sans-serif" w:cs="Times New Roman"/>
          <w:i w:val="0"/>
          <w:caps w:val="0"/>
          <w:color w:val="000000"/>
          <w:spacing w:val="0"/>
          <w:sz w:val="31"/>
          <w:szCs w:val="31"/>
        </w:rPr>
        <w:t>5.</w:t>
      </w:r>
      <w:r>
        <w:rPr>
          <w:rStyle w:val="12"/>
          <w:rFonts w:hint="eastAsia" w:ascii="仿宋_GB2312" w:hAnsi="Times New Roman" w:eastAsia="仿宋_GB2312" w:cs="仿宋_GB2312"/>
          <w:i w:val="0"/>
          <w:caps w:val="0"/>
          <w:color w:val="000000"/>
          <w:spacing w:val="0"/>
          <w:sz w:val="31"/>
          <w:szCs w:val="31"/>
        </w:rPr>
        <w:t>备案和督办。</w:t>
      </w:r>
      <w:r>
        <w:rPr>
          <w:rFonts w:hint="eastAsia" w:ascii="仿宋_GB2312" w:hAnsi="Times New Roman" w:eastAsia="仿宋_GB2312" w:cs="仿宋_GB2312"/>
          <w:i w:val="0"/>
          <w:caps w:val="0"/>
          <w:color w:val="000000"/>
          <w:spacing w:val="0"/>
          <w:sz w:val="31"/>
          <w:szCs w:val="31"/>
        </w:rPr>
        <w:t>承办上级来文时应主动向领导报告办理情况。公文管理人员负责督查催办；紧急公文必须跟踪督办，重要公文应当重点督办，一般公文应当限时督办。</w:t>
      </w:r>
    </w:p>
    <w:p>
      <w:pPr>
        <w:pStyle w:val="8"/>
        <w:keepNext w:val="0"/>
        <w:keepLines w:val="0"/>
        <w:widowControl/>
        <w:suppressLineNumbers w:val="0"/>
        <w:spacing w:line="555" w:lineRule="atLeast"/>
        <w:ind w:left="0" w:right="0" w:firstLine="645"/>
        <w:jc w:val="both"/>
        <w:textAlignment w:val="center"/>
        <w:rPr>
          <w:rFonts w:hint="default" w:ascii="sans-serif" w:hAnsi="sans-serif" w:eastAsia="sans-serif" w:cs="sans-serif"/>
          <w:i w:val="0"/>
          <w:caps w:val="0"/>
          <w:color w:val="000000"/>
          <w:spacing w:val="0"/>
          <w:sz w:val="27"/>
          <w:szCs w:val="27"/>
        </w:rPr>
      </w:pPr>
      <w:r>
        <w:rPr>
          <w:rStyle w:val="12"/>
          <w:rFonts w:hint="default" w:ascii="Times New Roman" w:hAnsi="Times New Roman" w:eastAsia="sans-serif" w:cs="Times New Roman"/>
          <w:i w:val="0"/>
          <w:caps w:val="0"/>
          <w:color w:val="000000"/>
          <w:spacing w:val="0"/>
          <w:sz w:val="31"/>
          <w:szCs w:val="31"/>
        </w:rPr>
        <w:t>6.</w:t>
      </w:r>
      <w:r>
        <w:rPr>
          <w:rStyle w:val="12"/>
          <w:rFonts w:hint="eastAsia" w:ascii="仿宋_GB2312" w:hAnsi="Times New Roman" w:eastAsia="仿宋_GB2312" w:cs="仿宋_GB2312"/>
          <w:i w:val="0"/>
          <w:caps w:val="0"/>
          <w:color w:val="000000"/>
          <w:spacing w:val="0"/>
          <w:sz w:val="31"/>
          <w:szCs w:val="31"/>
        </w:rPr>
        <w:t>清退。</w:t>
      </w:r>
      <w:r>
        <w:rPr>
          <w:rFonts w:hint="eastAsia" w:ascii="仿宋_GB2312" w:hAnsi="Times New Roman" w:eastAsia="仿宋_GB2312" w:cs="仿宋_GB2312"/>
          <w:i w:val="0"/>
          <w:caps w:val="0"/>
          <w:color w:val="000000"/>
          <w:spacing w:val="0"/>
          <w:sz w:val="31"/>
          <w:szCs w:val="31"/>
        </w:rPr>
        <w:t>凡涉密文件和密码电报的退还，由街道保密员负责，并将涉密文件和密码电报密封后退还上级承办部门，严防文件丢失和发生泄密事件。</w:t>
      </w:r>
    </w:p>
    <w:p>
      <w:pPr>
        <w:pStyle w:val="4"/>
        <w:keepNext w:val="0"/>
        <w:keepLines w:val="0"/>
        <w:widowControl/>
        <w:suppressLineNumbers w:val="0"/>
        <w:spacing w:before="0" w:beforeAutospacing="0" w:after="0" w:afterAutospacing="0" w:line="555" w:lineRule="atLeast"/>
        <w:ind w:left="0" w:right="0" w:firstLine="645"/>
        <w:rPr>
          <w:rFonts w:hint="default" w:ascii="sans-serif" w:hAnsi="sans-serif" w:eastAsia="sans-serif" w:cs="sans-serif"/>
          <w:i w:val="0"/>
          <w:caps w:val="0"/>
          <w:color w:val="000000"/>
          <w:spacing w:val="0"/>
        </w:rPr>
      </w:pPr>
      <w:r>
        <w:rPr>
          <w:rFonts w:hint="eastAsia" w:ascii="仿宋_GB2312" w:hAnsi="Times New Roman" w:eastAsia="仿宋_GB2312" w:cs="仿宋_GB2312"/>
          <w:b w:val="0"/>
          <w:i w:val="0"/>
          <w:caps w:val="0"/>
          <w:color w:val="000000"/>
          <w:spacing w:val="0"/>
          <w:sz w:val="31"/>
          <w:szCs w:val="31"/>
          <w:shd w:val="clear" w:fill="FFFFFF"/>
        </w:rPr>
        <w:t>街道各种来文（含电子公文）统一由街道党政综合办公室统一登记，按照党政归口呈送主要领导签批后分发相应的责任领导或责任线办（所、队、中心）承办。没有归口线办（所、队、中心）的事项，由党政综合办公室了解情况后，向街道领导提出承办意见。</w:t>
      </w:r>
    </w:p>
    <w:p>
      <w:pPr>
        <w:pStyle w:val="4"/>
        <w:keepNext w:val="0"/>
        <w:keepLines w:val="0"/>
        <w:widowControl/>
        <w:suppressLineNumbers w:val="0"/>
        <w:spacing w:before="0" w:beforeAutospacing="0" w:after="0" w:afterAutospacing="0" w:line="555" w:lineRule="atLeast"/>
        <w:ind w:left="0" w:right="0" w:firstLine="645"/>
        <w:rPr>
          <w:rFonts w:hint="default" w:ascii="sans-serif" w:hAnsi="sans-serif" w:eastAsia="sans-serif" w:cs="sans-serif"/>
          <w:i w:val="0"/>
          <w:caps w:val="0"/>
          <w:color w:val="000000"/>
          <w:spacing w:val="0"/>
        </w:rPr>
      </w:pPr>
      <w:r>
        <w:rPr>
          <w:rFonts w:hint="eastAsia" w:ascii="黑体" w:hAnsi="Times New Roman" w:eastAsia="黑体" w:cs="黑体"/>
          <w:b w:val="0"/>
          <w:i w:val="0"/>
          <w:caps w:val="0"/>
          <w:color w:val="000000"/>
          <w:spacing w:val="0"/>
          <w:sz w:val="31"/>
          <w:szCs w:val="31"/>
          <w:shd w:val="clear" w:fill="FFFFFF"/>
        </w:rPr>
        <w:t>五、文件归档管理</w:t>
      </w:r>
    </w:p>
    <w:p>
      <w:pPr>
        <w:pStyle w:val="8"/>
        <w:keepNext w:val="0"/>
        <w:keepLines w:val="0"/>
        <w:widowControl/>
        <w:suppressLineNumbers w:val="0"/>
        <w:spacing w:line="555" w:lineRule="atLeast"/>
        <w:ind w:left="0" w:right="0" w:firstLine="645"/>
        <w:textAlignment w:val="center"/>
        <w:rPr>
          <w:rFonts w:hint="default" w:ascii="sans-serif" w:hAnsi="sans-serif" w:eastAsia="sans-serif" w:cs="sans-serif"/>
          <w:i w:val="0"/>
          <w:caps w:val="0"/>
          <w:color w:val="000000"/>
          <w:spacing w:val="0"/>
          <w:sz w:val="27"/>
          <w:szCs w:val="27"/>
        </w:rPr>
      </w:pPr>
      <w:r>
        <w:rPr>
          <w:rFonts w:hint="eastAsia" w:ascii="仿宋_GB2312" w:hAnsi="Times New Roman" w:eastAsia="仿宋_GB2312" w:cs="仿宋_GB2312"/>
          <w:i w:val="0"/>
          <w:caps w:val="0"/>
          <w:color w:val="000000"/>
          <w:spacing w:val="0"/>
          <w:sz w:val="31"/>
          <w:szCs w:val="31"/>
        </w:rPr>
        <w:t>根据《中华人民共和国档案法》和其他有关规定，行政机关在工作中形成、办理完毕并具有查考和保存价值的公文、材料、领导批示等，应及时整理（立卷）、归档。</w:t>
      </w:r>
    </w:p>
    <w:p>
      <w:pPr>
        <w:pStyle w:val="8"/>
        <w:keepNext w:val="0"/>
        <w:keepLines w:val="0"/>
        <w:widowControl/>
        <w:suppressLineNumbers w:val="0"/>
        <w:spacing w:line="555" w:lineRule="atLeast"/>
        <w:ind w:left="0" w:right="0" w:firstLine="645"/>
        <w:textAlignment w:val="center"/>
        <w:rPr>
          <w:rFonts w:hint="default" w:ascii="sans-serif" w:hAnsi="sans-serif" w:eastAsia="sans-serif" w:cs="sans-serif"/>
          <w:i w:val="0"/>
          <w:caps w:val="0"/>
          <w:color w:val="000000"/>
          <w:spacing w:val="0"/>
          <w:sz w:val="27"/>
          <w:szCs w:val="27"/>
        </w:rPr>
      </w:pPr>
      <w:r>
        <w:rPr>
          <w:rFonts w:hint="eastAsia" w:ascii="仿宋_GB2312" w:hAnsi="Times New Roman" w:eastAsia="仿宋_GB2312" w:cs="仿宋_GB2312"/>
          <w:i w:val="0"/>
          <w:caps w:val="0"/>
          <w:color w:val="000000"/>
          <w:spacing w:val="0"/>
          <w:sz w:val="31"/>
          <w:szCs w:val="31"/>
        </w:rPr>
        <w:t>（一）档案实行专人管理，按档案管理规定将档案分类进行整理归档，立卷存放；</w:t>
      </w:r>
    </w:p>
    <w:p>
      <w:pPr>
        <w:pStyle w:val="8"/>
        <w:keepNext w:val="0"/>
        <w:keepLines w:val="0"/>
        <w:widowControl/>
        <w:suppressLineNumbers w:val="0"/>
        <w:spacing w:line="555" w:lineRule="atLeast"/>
        <w:ind w:left="0" w:right="0" w:firstLine="645"/>
        <w:textAlignment w:val="center"/>
        <w:rPr>
          <w:rFonts w:hint="default" w:ascii="sans-serif" w:hAnsi="sans-serif" w:eastAsia="sans-serif" w:cs="sans-serif"/>
          <w:i w:val="0"/>
          <w:caps w:val="0"/>
          <w:color w:val="000000"/>
          <w:spacing w:val="0"/>
          <w:sz w:val="27"/>
          <w:szCs w:val="27"/>
        </w:rPr>
      </w:pPr>
      <w:r>
        <w:rPr>
          <w:rFonts w:hint="eastAsia" w:ascii="仿宋_GB2312" w:hAnsi="Times New Roman" w:eastAsia="仿宋_GB2312" w:cs="仿宋_GB2312"/>
          <w:i w:val="0"/>
          <w:caps w:val="0"/>
          <w:color w:val="000000"/>
          <w:spacing w:val="0"/>
          <w:sz w:val="31"/>
          <w:szCs w:val="31"/>
        </w:rPr>
        <w:t>（二）切实做好防盗、防火、防潮、防风、防高温、防强光等工作；保持档案室的清洁、干燥和卫生；</w:t>
      </w:r>
    </w:p>
    <w:p>
      <w:pPr>
        <w:pStyle w:val="8"/>
        <w:keepNext w:val="0"/>
        <w:keepLines w:val="0"/>
        <w:widowControl/>
        <w:suppressLineNumbers w:val="0"/>
        <w:spacing w:line="555" w:lineRule="atLeast"/>
        <w:ind w:left="0" w:right="0" w:firstLine="645"/>
        <w:textAlignment w:val="center"/>
        <w:rPr>
          <w:rFonts w:hint="default" w:ascii="sans-serif" w:hAnsi="sans-serif" w:eastAsia="sans-serif" w:cs="sans-serif"/>
          <w:i w:val="0"/>
          <w:caps w:val="0"/>
          <w:color w:val="000000"/>
          <w:spacing w:val="0"/>
          <w:sz w:val="27"/>
          <w:szCs w:val="27"/>
        </w:rPr>
      </w:pPr>
      <w:r>
        <w:rPr>
          <w:rFonts w:hint="eastAsia" w:ascii="仿宋_GB2312" w:hAnsi="Times New Roman" w:eastAsia="仿宋_GB2312" w:cs="仿宋_GB2312"/>
          <w:i w:val="0"/>
          <w:caps w:val="0"/>
          <w:color w:val="000000"/>
          <w:spacing w:val="0"/>
          <w:sz w:val="31"/>
          <w:szCs w:val="31"/>
        </w:rPr>
        <w:t>（三）档案室内严禁存放易燃、易爆、易腐蚀等危险物品，经常检查档案室内消防器材；</w:t>
      </w:r>
    </w:p>
    <w:p>
      <w:pPr>
        <w:pStyle w:val="8"/>
        <w:keepNext w:val="0"/>
        <w:keepLines w:val="0"/>
        <w:widowControl/>
        <w:suppressLineNumbers w:val="0"/>
        <w:spacing w:line="555" w:lineRule="atLeast"/>
        <w:ind w:left="0" w:right="0" w:firstLine="645"/>
        <w:textAlignment w:val="center"/>
        <w:rPr>
          <w:rFonts w:hint="default" w:ascii="sans-serif" w:hAnsi="sans-serif" w:eastAsia="sans-serif" w:cs="sans-serif"/>
          <w:i w:val="0"/>
          <w:caps w:val="0"/>
          <w:color w:val="000000"/>
          <w:spacing w:val="0"/>
          <w:sz w:val="27"/>
          <w:szCs w:val="27"/>
        </w:rPr>
      </w:pPr>
      <w:r>
        <w:rPr>
          <w:rFonts w:hint="eastAsia" w:ascii="仿宋_GB2312" w:hAnsi="Times New Roman" w:eastAsia="仿宋_GB2312" w:cs="仿宋_GB2312"/>
          <w:i w:val="0"/>
          <w:caps w:val="0"/>
          <w:color w:val="000000"/>
          <w:spacing w:val="0"/>
          <w:sz w:val="31"/>
          <w:szCs w:val="31"/>
        </w:rPr>
        <w:t>（四）查阅档案，基层单位必须持单位的介绍信，注明查阅内容，并履行审批和登记手续。查阅档案时，只许查阅登记范围，不许翻阅其他部分或摘抄无关的内容；摘抄的有关内容经审核无误后，方可盖章；</w:t>
      </w:r>
    </w:p>
    <w:p>
      <w:pPr>
        <w:pStyle w:val="8"/>
        <w:keepNext w:val="0"/>
        <w:keepLines w:val="0"/>
        <w:widowControl/>
        <w:suppressLineNumbers w:val="0"/>
        <w:spacing w:line="555" w:lineRule="atLeast"/>
        <w:ind w:left="0" w:right="0" w:firstLine="645"/>
        <w:textAlignment w:val="center"/>
        <w:rPr>
          <w:rFonts w:hint="default" w:ascii="sans-serif" w:hAnsi="sans-serif" w:eastAsia="sans-serif" w:cs="sans-serif"/>
          <w:i w:val="0"/>
          <w:caps w:val="0"/>
          <w:color w:val="000000"/>
          <w:spacing w:val="0"/>
          <w:sz w:val="27"/>
          <w:szCs w:val="27"/>
        </w:rPr>
      </w:pPr>
      <w:r>
        <w:rPr>
          <w:rFonts w:hint="eastAsia" w:ascii="仿宋_GB2312" w:hAnsi="Times New Roman" w:eastAsia="仿宋_GB2312" w:cs="仿宋_GB2312"/>
          <w:i w:val="0"/>
          <w:caps w:val="0"/>
          <w:color w:val="000000"/>
          <w:spacing w:val="0"/>
          <w:sz w:val="31"/>
          <w:szCs w:val="31"/>
        </w:rPr>
        <w:t>（五）查阅或抄录档案，必须在档案室（或查档室）进行，不许将案卷带出拿走；案卷除特殊情况经街道主要领导批准者外，概不外借；</w:t>
      </w:r>
    </w:p>
    <w:p>
      <w:pPr>
        <w:pStyle w:val="8"/>
        <w:keepNext w:val="0"/>
        <w:keepLines w:val="0"/>
        <w:widowControl/>
        <w:suppressLineNumbers w:val="0"/>
        <w:spacing w:line="555" w:lineRule="atLeast"/>
        <w:ind w:left="0" w:right="0" w:firstLine="645"/>
        <w:textAlignment w:val="center"/>
        <w:rPr>
          <w:rFonts w:hint="default" w:ascii="sans-serif" w:hAnsi="sans-serif" w:eastAsia="sans-serif" w:cs="sans-serif"/>
          <w:i w:val="0"/>
          <w:caps w:val="0"/>
          <w:color w:val="000000"/>
          <w:spacing w:val="0"/>
          <w:sz w:val="27"/>
          <w:szCs w:val="27"/>
        </w:rPr>
      </w:pPr>
      <w:r>
        <w:rPr>
          <w:rFonts w:hint="eastAsia" w:ascii="仿宋_GB2312" w:hAnsi="Times New Roman" w:eastAsia="仿宋_GB2312" w:cs="仿宋_GB2312"/>
          <w:i w:val="0"/>
          <w:caps w:val="0"/>
          <w:color w:val="000000"/>
          <w:spacing w:val="0"/>
          <w:sz w:val="31"/>
          <w:szCs w:val="31"/>
        </w:rPr>
        <w:t>（六）纪工委、社会治安和应急管理办公室管理的有关专案材料；党建工作办公室管理的干部人事档案、党员档案；必须分类存放、专人保管，其外调查阅办法，按有关规定执行；</w:t>
      </w:r>
    </w:p>
    <w:p>
      <w:pPr>
        <w:pStyle w:val="4"/>
        <w:keepNext w:val="0"/>
        <w:keepLines w:val="0"/>
        <w:widowControl/>
        <w:suppressLineNumbers w:val="0"/>
        <w:spacing w:before="0" w:beforeAutospacing="0" w:after="0" w:afterAutospacing="0" w:line="555" w:lineRule="atLeast"/>
        <w:ind w:left="0" w:right="0" w:firstLine="645"/>
        <w:rPr>
          <w:rFonts w:hint="default" w:ascii="sans-serif" w:hAnsi="sans-serif" w:eastAsia="sans-serif" w:cs="sans-serif"/>
          <w:i w:val="0"/>
          <w:caps w:val="0"/>
          <w:color w:val="000000"/>
          <w:spacing w:val="0"/>
        </w:rPr>
      </w:pPr>
      <w:r>
        <w:rPr>
          <w:rFonts w:hint="eastAsia" w:ascii="仿宋_GB2312" w:hAnsi="Times New Roman" w:eastAsia="仿宋_GB2312" w:cs="仿宋_GB2312"/>
          <w:b w:val="0"/>
          <w:i w:val="0"/>
          <w:caps w:val="0"/>
          <w:color w:val="000000"/>
          <w:spacing w:val="0"/>
          <w:sz w:val="31"/>
          <w:szCs w:val="31"/>
        </w:rPr>
        <w:t>（七）工</w:t>
      </w:r>
      <w:r>
        <w:rPr>
          <w:rFonts w:hint="eastAsia" w:ascii="仿宋_GB2312" w:hAnsi="Times New Roman" w:eastAsia="仿宋_GB2312" w:cs="仿宋_GB2312"/>
          <w:b w:val="0"/>
          <w:i w:val="0"/>
          <w:caps w:val="0"/>
          <w:color w:val="000000"/>
          <w:spacing w:val="0"/>
          <w:sz w:val="31"/>
          <w:szCs w:val="31"/>
          <w:shd w:val="clear" w:fill="FFFFFF"/>
        </w:rPr>
        <w:t>作人员离岗离职时，应自觉办理公文移交手续，填写公文移交手续单，所在机关应当督促其将暂存、借用的公文按照有关规定移交、清退。</w:t>
      </w:r>
    </w:p>
    <w:p>
      <w:pPr>
        <w:pStyle w:val="4"/>
        <w:keepNext w:val="0"/>
        <w:keepLines w:val="0"/>
        <w:widowControl/>
        <w:suppressLineNumbers w:val="0"/>
        <w:spacing w:before="0" w:beforeAutospacing="0" w:after="0" w:afterAutospacing="0" w:line="555" w:lineRule="atLeast"/>
        <w:ind w:left="0" w:right="0" w:firstLine="645"/>
        <w:rPr>
          <w:rFonts w:hint="default" w:ascii="sans-serif" w:hAnsi="sans-serif" w:eastAsia="sans-serif" w:cs="sans-serif"/>
          <w:i w:val="0"/>
          <w:caps w:val="0"/>
          <w:color w:val="000000"/>
          <w:spacing w:val="0"/>
        </w:rPr>
      </w:pPr>
      <w:r>
        <w:rPr>
          <w:rFonts w:hint="eastAsia" w:ascii="黑体" w:hAnsi="Times New Roman" w:eastAsia="黑体" w:cs="黑体"/>
          <w:b w:val="0"/>
          <w:i w:val="0"/>
          <w:caps w:val="0"/>
          <w:color w:val="000000"/>
          <w:spacing w:val="0"/>
          <w:sz w:val="31"/>
          <w:szCs w:val="31"/>
          <w:shd w:val="clear" w:fill="FFFFFF"/>
        </w:rPr>
        <w:t>六、其他事项</w:t>
      </w:r>
    </w:p>
    <w:p>
      <w:pPr>
        <w:pStyle w:val="4"/>
        <w:keepNext w:val="0"/>
        <w:keepLines w:val="0"/>
        <w:widowControl/>
        <w:suppressLineNumbers w:val="0"/>
        <w:spacing w:before="0" w:beforeAutospacing="0" w:after="0" w:afterAutospacing="0" w:line="555" w:lineRule="atLeast"/>
        <w:ind w:left="0" w:right="0" w:firstLine="645"/>
        <w:rPr>
          <w:rFonts w:hint="default" w:ascii="sans-serif" w:hAnsi="sans-serif" w:eastAsia="sans-serif" w:cs="sans-serif"/>
          <w:i w:val="0"/>
          <w:caps w:val="0"/>
          <w:color w:val="000000"/>
          <w:spacing w:val="0"/>
        </w:rPr>
      </w:pPr>
      <w:r>
        <w:rPr>
          <w:rFonts w:hint="default" w:ascii="Times New Roman" w:hAnsi="Times New Roman" w:eastAsia="sans-serif" w:cs="Times New Roman"/>
          <w:b w:val="0"/>
          <w:i w:val="0"/>
          <w:caps w:val="0"/>
          <w:color w:val="000000"/>
          <w:spacing w:val="0"/>
          <w:sz w:val="31"/>
          <w:szCs w:val="31"/>
          <w:shd w:val="clear" w:fill="FFFFFF"/>
        </w:rPr>
        <w:t>1.</w:t>
      </w:r>
      <w:r>
        <w:rPr>
          <w:rFonts w:hint="eastAsia" w:ascii="仿宋_GB2312" w:hAnsi="Times New Roman" w:eastAsia="仿宋_GB2312" w:cs="仿宋_GB2312"/>
          <w:b w:val="0"/>
          <w:i w:val="0"/>
          <w:caps w:val="0"/>
          <w:color w:val="000000"/>
          <w:spacing w:val="0"/>
          <w:sz w:val="31"/>
          <w:szCs w:val="31"/>
          <w:shd w:val="clear" w:fill="FFFFFF"/>
        </w:rPr>
        <w:t>除党政综合办公室以外，其他各线办（所、队、中心）以本办（所、队、中心）名义印发公文、公文管理，一律参照本通知执行。</w:t>
      </w:r>
    </w:p>
    <w:p>
      <w:pPr>
        <w:pStyle w:val="4"/>
        <w:keepNext w:val="0"/>
        <w:keepLines w:val="0"/>
        <w:widowControl/>
        <w:suppressLineNumbers w:val="0"/>
        <w:spacing w:before="0" w:beforeAutospacing="0" w:after="0" w:afterAutospacing="0" w:line="555" w:lineRule="atLeast"/>
        <w:ind w:left="0" w:right="0" w:firstLine="645"/>
        <w:rPr>
          <w:rFonts w:hint="default" w:ascii="sans-serif" w:hAnsi="sans-serif" w:eastAsia="sans-serif" w:cs="sans-serif"/>
          <w:i w:val="0"/>
          <w:caps w:val="0"/>
          <w:color w:val="000000"/>
          <w:spacing w:val="0"/>
        </w:rPr>
      </w:pPr>
      <w:r>
        <w:rPr>
          <w:rFonts w:hint="default" w:ascii="Times New Roman" w:hAnsi="Times New Roman" w:eastAsia="sans-serif" w:cs="Times New Roman"/>
          <w:b w:val="0"/>
          <w:i w:val="0"/>
          <w:caps w:val="0"/>
          <w:color w:val="000000"/>
          <w:spacing w:val="0"/>
          <w:sz w:val="31"/>
          <w:szCs w:val="31"/>
          <w:shd w:val="clear" w:fill="FFFFFF"/>
        </w:rPr>
        <w:t>2.</w:t>
      </w:r>
      <w:r>
        <w:rPr>
          <w:rFonts w:hint="eastAsia" w:ascii="仿宋_GB2312" w:hAnsi="Times New Roman" w:eastAsia="仿宋_GB2312" w:cs="仿宋_GB2312"/>
          <w:b w:val="0"/>
          <w:i w:val="0"/>
          <w:caps w:val="0"/>
          <w:color w:val="000000"/>
          <w:spacing w:val="0"/>
          <w:sz w:val="31"/>
          <w:szCs w:val="31"/>
          <w:shd w:val="clear" w:fill="FFFFFF"/>
        </w:rPr>
        <w:t>本通知自下发之日起实施，由党政综合办公室负责解释。</w:t>
      </w:r>
    </w:p>
    <w:p>
      <w:pPr>
        <w:pStyle w:val="4"/>
        <w:keepNext w:val="0"/>
        <w:keepLines w:val="0"/>
        <w:widowControl/>
        <w:suppressLineNumbers w:val="0"/>
        <w:spacing w:before="0" w:beforeAutospacing="0" w:after="0" w:afterAutospacing="0" w:line="555" w:lineRule="atLeast"/>
        <w:ind w:left="0" w:right="0" w:firstLine="645"/>
        <w:rPr>
          <w:rFonts w:hint="default" w:ascii="sans-serif" w:hAnsi="sans-serif" w:eastAsia="sans-serif" w:cs="sans-serif"/>
          <w:i w:val="0"/>
          <w:caps w:val="0"/>
          <w:color w:val="000000"/>
          <w:spacing w:val="0"/>
        </w:rPr>
      </w:pPr>
      <w:r>
        <w:rPr>
          <w:rFonts w:hint="default" w:ascii="Times New Roman" w:hAnsi="Times New Roman" w:eastAsia="sans-serif" w:cs="Times New Roman"/>
          <w:b w:val="0"/>
          <w:i w:val="0"/>
          <w:caps w:val="0"/>
          <w:color w:val="000000"/>
          <w:spacing w:val="0"/>
          <w:sz w:val="31"/>
          <w:szCs w:val="31"/>
          <w:shd w:val="clear" w:fill="FFFFFF"/>
        </w:rPr>
        <w:t>  </w:t>
      </w:r>
    </w:p>
    <w:p>
      <w:pPr>
        <w:pStyle w:val="8"/>
        <w:keepNext w:val="0"/>
        <w:keepLines w:val="0"/>
        <w:widowControl/>
        <w:suppressLineNumbers w:val="0"/>
        <w:spacing w:line="555" w:lineRule="atLeast"/>
        <w:ind w:left="0" w:right="0" w:firstLine="0"/>
        <w:jc w:val="right"/>
        <w:rPr>
          <w:rFonts w:hint="default" w:ascii="sans-serif" w:hAnsi="sans-serif" w:eastAsia="sans-serif" w:cs="sans-serif"/>
          <w:i w:val="0"/>
          <w:caps w:val="0"/>
          <w:color w:val="000000"/>
          <w:spacing w:val="0"/>
          <w:sz w:val="31"/>
          <w:szCs w:val="31"/>
        </w:rPr>
      </w:pPr>
      <w:r>
        <w:rPr>
          <w:rFonts w:hint="eastAsia" w:ascii="仿宋_GB2312" w:hAnsi="sans-serif" w:eastAsia="仿宋_GB2312" w:cs="仿宋_GB2312"/>
          <w:i w:val="0"/>
          <w:caps w:val="0"/>
          <w:color w:val="000000"/>
          <w:spacing w:val="0"/>
          <w:sz w:val="31"/>
          <w:szCs w:val="31"/>
        </w:rPr>
        <w:t>中共宁乡市白马桥街道工作委员会</w:t>
      </w:r>
    </w:p>
    <w:p>
      <w:pPr>
        <w:pStyle w:val="8"/>
        <w:keepNext w:val="0"/>
        <w:keepLines w:val="0"/>
        <w:widowControl/>
        <w:suppressLineNumbers w:val="0"/>
        <w:spacing w:line="555" w:lineRule="atLeast"/>
        <w:ind w:left="0" w:right="-105" w:firstLine="0"/>
        <w:jc w:val="right"/>
        <w:rPr>
          <w:rFonts w:hint="default" w:ascii="sans-serif" w:hAnsi="sans-serif" w:eastAsia="sans-serif" w:cs="sans-serif"/>
          <w:i w:val="0"/>
          <w:caps w:val="0"/>
          <w:color w:val="000000"/>
          <w:spacing w:val="0"/>
          <w:sz w:val="27"/>
          <w:szCs w:val="27"/>
        </w:rPr>
      </w:pPr>
      <w:r>
        <w:rPr>
          <w:rFonts w:hint="default" w:ascii="Times New Roman" w:hAnsi="Times New Roman" w:eastAsia="sans-serif" w:cs="Times New Roman"/>
          <w:i w:val="0"/>
          <w:caps w:val="0"/>
          <w:color w:val="000000"/>
          <w:spacing w:val="60"/>
          <w:sz w:val="31"/>
          <w:szCs w:val="31"/>
        </w:rPr>
        <w:t>    </w:t>
      </w:r>
      <w:r>
        <w:rPr>
          <w:rFonts w:hint="eastAsia" w:ascii="仿宋_GB2312" w:hAnsi="Times New Roman" w:eastAsia="仿宋_GB2312" w:cs="仿宋_GB2312"/>
          <w:i w:val="0"/>
          <w:caps w:val="0"/>
          <w:color w:val="000000"/>
          <w:spacing w:val="60"/>
          <w:sz w:val="31"/>
          <w:szCs w:val="31"/>
        </w:rPr>
        <w:t>宁乡市白马桥街道办事处</w:t>
      </w:r>
    </w:p>
    <w:p>
      <w:pPr>
        <w:pStyle w:val="8"/>
        <w:keepNext w:val="0"/>
        <w:keepLines w:val="0"/>
        <w:widowControl/>
        <w:suppressLineNumbers w:val="0"/>
        <w:spacing w:line="555" w:lineRule="atLeast"/>
        <w:ind w:left="0" w:right="0" w:firstLine="0"/>
        <w:jc w:val="right"/>
        <w:rPr>
          <w:rFonts w:hint="default" w:ascii="sans-serif" w:hAnsi="sans-serif" w:eastAsia="sans-serif" w:cs="sans-serif"/>
          <w:i w:val="0"/>
          <w:caps w:val="0"/>
          <w:color w:val="000000"/>
          <w:spacing w:val="0"/>
          <w:sz w:val="27"/>
          <w:szCs w:val="27"/>
        </w:rPr>
      </w:pPr>
      <w:r>
        <w:rPr>
          <w:rFonts w:hint="default" w:ascii="Times New Roman" w:hAnsi="Times New Roman" w:eastAsia="sans-serif" w:cs="Times New Roman"/>
          <w:i w:val="0"/>
          <w:caps w:val="0"/>
          <w:color w:val="000000"/>
          <w:spacing w:val="0"/>
          <w:sz w:val="31"/>
          <w:szCs w:val="31"/>
        </w:rPr>
        <w:t>  2023</w:t>
      </w:r>
      <w:r>
        <w:rPr>
          <w:rFonts w:hint="eastAsia" w:ascii="仿宋_GB2312" w:hAnsi="Times New Roman" w:eastAsia="仿宋_GB2312" w:cs="仿宋_GB2312"/>
          <w:i w:val="0"/>
          <w:caps w:val="0"/>
          <w:color w:val="000000"/>
          <w:spacing w:val="0"/>
          <w:sz w:val="31"/>
          <w:szCs w:val="31"/>
        </w:rPr>
        <w:t>年</w:t>
      </w:r>
      <w:r>
        <w:rPr>
          <w:rFonts w:hint="eastAsia" w:ascii="仿宋_GB2312" w:hAnsi="sans-serif" w:eastAsia="仿宋_GB2312" w:cs="仿宋_GB2312"/>
          <w:i w:val="0"/>
          <w:caps w:val="0"/>
          <w:color w:val="000000"/>
          <w:spacing w:val="0"/>
          <w:sz w:val="31"/>
          <w:szCs w:val="31"/>
        </w:rPr>
        <w:t>6</w:t>
      </w:r>
      <w:r>
        <w:rPr>
          <w:rFonts w:hint="eastAsia" w:ascii="仿宋_GB2312" w:hAnsi="Times New Roman" w:eastAsia="仿宋_GB2312" w:cs="仿宋_GB2312"/>
          <w:i w:val="0"/>
          <w:caps w:val="0"/>
          <w:color w:val="000000"/>
          <w:spacing w:val="0"/>
          <w:sz w:val="31"/>
          <w:szCs w:val="31"/>
        </w:rPr>
        <w:t>月</w:t>
      </w:r>
      <w:r>
        <w:rPr>
          <w:rFonts w:hint="default" w:ascii="Times New Roman" w:hAnsi="Times New Roman" w:eastAsia="sans-serif" w:cs="Times New Roman"/>
          <w:i w:val="0"/>
          <w:caps w:val="0"/>
          <w:color w:val="000000"/>
          <w:spacing w:val="0"/>
          <w:sz w:val="31"/>
          <w:szCs w:val="31"/>
        </w:rPr>
        <w:t>30</w:t>
      </w:r>
    </w:p>
    <w:p>
      <w:pPr>
        <w:pStyle w:val="2"/>
        <w:ind w:left="0" w:leftChars="0" w:firstLine="320" w:firstLineChars="100"/>
        <w:rPr>
          <w:rFonts w:hint="eastAsia" w:ascii="仿宋_GB2312" w:hAnsi="仿宋_GB2312" w:eastAsia="仿宋_GB2312" w:cs="仿宋_GB2312"/>
          <w:b w:val="0"/>
          <w:bCs/>
          <w:i w:val="0"/>
          <w:iCs w:val="0"/>
          <w:caps w:val="0"/>
          <w:color w:val="000000"/>
          <w:spacing w:val="0"/>
          <w:sz w:val="32"/>
          <w:szCs w:val="32"/>
          <w:shd w:val="clear" w:fill="FFFFFF"/>
        </w:rPr>
      </w:pPr>
      <w:bookmarkStart w:id="0" w:name="_GoBack"/>
      <w:bookmarkEnd w:id="0"/>
    </w:p>
    <w:sectPr>
      <w:footerReference r:id="rId3" w:type="default"/>
      <w:pgSz w:w="11906" w:h="16838"/>
      <w:pgMar w:top="1701" w:right="1474" w:bottom="147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auto"/>
    <w:pitch w:val="default"/>
    <w:sig w:usb0="00000001" w:usb1="080E0000" w:usb2="00000000" w:usb3="00000000" w:csb0="00040000" w:csb1="00000000"/>
  </w:font>
  <w:font w:name="方正大标宋简体">
    <w:altName w:val="微软雅黑"/>
    <w:panose1 w:val="02010601030101010101"/>
    <w:charset w:val="86"/>
    <w:family w:val="auto"/>
    <w:pitch w:val="default"/>
    <w:sig w:usb0="00000000" w:usb1="00000000" w:usb2="00000000" w:usb3="00000000" w:csb0="00040000" w:csb1="00000000"/>
  </w:font>
  <w:font w:name="方正小标宋简体">
    <w:altName w:val="仿宋_GB2312"/>
    <w:panose1 w:val="02010601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0F3C52" w:usb2="00000016" w:usb3="00000000" w:csb0="0004001F" w:csb1="00000000"/>
  </w:font>
  <w:font w:name="楷体_GB2312">
    <w:panose1 w:val="02010609030101010101"/>
    <w:charset w:val="86"/>
    <w:family w:val="auto"/>
    <w:pitch w:val="default"/>
    <w:sig w:usb0="00000001" w:usb1="080E0000" w:usb2="00000000" w:usb3="00000000" w:csb0="00040000" w:csb1="00000000"/>
  </w:font>
  <w:font w:name="sans-serif">
    <w:altName w:val="Courier New"/>
    <w:panose1 w:val="00000000000000000000"/>
    <w:charset w:val="00"/>
    <w:family w:val="auto"/>
    <w:pitch w:val="default"/>
    <w:sig w:usb0="00000000" w:usb1="00000000" w:usb2="00000000" w:usb3="00000000" w:csb0="00000000" w:csb1="00000000"/>
  </w:font>
  <w:font w:name="Courier New">
    <w:panose1 w:val="02070309020205020404"/>
    <w:charset w:val="00"/>
    <w:family w:val="auto"/>
    <w:pitch w:val="default"/>
    <w:sig w:usb0="00007A87" w:usb1="80000000" w:usb2="00000008" w:usb3="00000000" w:csb0="400001FF" w:csb1="FFFF0000"/>
  </w:font>
  <w:font w:name="方正小标宋简体">
    <w:altName w:val="仿宋_GB2312"/>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92075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92075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jc w:val="center"/>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wps:txbx>
                    <wps:bodyPr rot="0" spcFirstLastPara="0" vertOverflow="overflow" horzOverflow="overflow" vert="horz" wrap="squar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72.5pt;mso-position-horizontal:outside;mso-position-horizontal-relative:margin;z-index:251659264;mso-width-relative:page;mso-height-relative:page;" filled="f" stroked="f" coordsize="21600,21600" o:gfxdata="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AKy9Qr0wAAAAUBAAAPAAAAAAAA&#10;AAEAIAAAACIAAABkcnMvZG93bnJldi54bWxQSwECFAAUAAAACACHTuJAaP/RFxcCAAAUBAAADgAA&#10;AAAAAAABACAAAAAiAQAAZHJzL2Uyb0RvYy54bWxQSwUGAAAAAAYABgBZAQAAqwUAAAAA&#10;">
              <v:fill on="f" focussize="0,0"/>
              <v:stroke on="f" weight="0.5pt"/>
              <v:imagedata o:title=""/>
              <o:lock v:ext="edit" aspectratio="f"/>
              <v:textbox inset="0mm,0mm,0mm,0mm" style="mso-fit-shape-to-text:t;">
                <w:txbxContent>
                  <w:p>
                    <w:pPr>
                      <w:pStyle w:val="6"/>
                      <w:jc w:val="center"/>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I4NmQ1ZmExNjA4N2U1NzlhMGM5NTFlM2NiNWYwM2IifQ=="/>
  </w:docVars>
  <w:rsids>
    <w:rsidRoot w:val="57CF7287"/>
    <w:rsid w:val="0A64340A"/>
    <w:rsid w:val="0F273D85"/>
    <w:rsid w:val="13D42D0F"/>
    <w:rsid w:val="21C2300D"/>
    <w:rsid w:val="32992C5E"/>
    <w:rsid w:val="4EAA7F3E"/>
    <w:rsid w:val="514C091A"/>
    <w:rsid w:val="57CF7287"/>
    <w:rsid w:val="5F4E6765"/>
    <w:rsid w:val="5FE25EFA"/>
    <w:rsid w:val="749F6F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60" w:lineRule="exact"/>
      <w:jc w:val="both"/>
    </w:pPr>
    <w:rPr>
      <w:rFonts w:ascii="Times New Roman" w:hAnsi="Times New Roman" w:eastAsia="仿宋_GB2312" w:cs="方正大标宋简体"/>
      <w:spacing w:val="0"/>
      <w:kern w:val="2"/>
      <w:sz w:val="32"/>
      <w:szCs w:val="120"/>
      <w:lang w:val="en-US" w:eastAsia="zh-CN" w:bidi="ar-SA"/>
    </w:rPr>
  </w:style>
  <w:style w:type="paragraph" w:styleId="4">
    <w:name w:val="heading 2"/>
    <w:basedOn w:val="1"/>
    <w:next w:val="1"/>
    <w:semiHidden/>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11">
    <w:name w:val="Default Paragraph Font"/>
    <w:semiHidden/>
    <w:qFormat/>
    <w:uiPriority w:val="0"/>
  </w:style>
  <w:style w:type="table" w:default="1" w:styleId="10">
    <w:name w:val="Normal Table"/>
    <w:semiHidden/>
    <w:qFormat/>
    <w:uiPriority w:val="0"/>
    <w:tblPr>
      <w:tblLayout w:type="fixed"/>
      <w:tblCellMar>
        <w:top w:w="0" w:type="dxa"/>
        <w:left w:w="108" w:type="dxa"/>
        <w:bottom w:w="0" w:type="dxa"/>
        <w:right w:w="108" w:type="dxa"/>
      </w:tblCellMar>
    </w:tblPr>
  </w:style>
  <w:style w:type="paragraph" w:styleId="2">
    <w:name w:val="Body Text First Indent 2"/>
    <w:basedOn w:val="3"/>
    <w:qFormat/>
    <w:uiPriority w:val="0"/>
    <w:pPr>
      <w:ind w:firstLine="200" w:firstLineChars="200"/>
    </w:pPr>
    <w:rPr>
      <w:rFonts w:ascii="Calibri" w:hAnsi="Calibri" w:eastAsia="仿宋_GB2312" w:cs="Times New Roman"/>
      <w:sz w:val="30"/>
      <w:szCs w:val="30"/>
    </w:rPr>
  </w:style>
  <w:style w:type="paragraph" w:styleId="3">
    <w:name w:val="Body Text Indent"/>
    <w:basedOn w:val="1"/>
    <w:unhideWhenUsed/>
    <w:qFormat/>
    <w:uiPriority w:val="99"/>
    <w:pPr>
      <w:spacing w:after="120"/>
      <w:ind w:left="420" w:leftChars="200"/>
    </w:pPr>
  </w:style>
  <w:style w:type="paragraph" w:styleId="5">
    <w:name w:val="Body Text"/>
    <w:basedOn w:val="1"/>
    <w:qFormat/>
    <w:uiPriority w:val="0"/>
    <w:pPr>
      <w:jc w:val="center"/>
    </w:pPr>
    <w:rPr>
      <w:sz w:val="32"/>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uiPriority w:val="0"/>
    <w:pPr>
      <w:spacing w:before="0" w:beforeAutospacing="1" w:after="0" w:afterAutospacing="1"/>
      <w:ind w:left="0" w:right="0"/>
      <w:jc w:val="left"/>
    </w:pPr>
    <w:rPr>
      <w:kern w:val="0"/>
      <w:sz w:val="24"/>
      <w:lang w:val="en-US" w:eastAsia="zh-CN" w:bidi="ar"/>
    </w:rPr>
  </w:style>
  <w:style w:type="paragraph" w:styleId="9">
    <w:name w:val="Body Text First Indent"/>
    <w:basedOn w:val="5"/>
    <w:next w:val="1"/>
    <w:qFormat/>
    <w:uiPriority w:val="0"/>
    <w:pPr>
      <w:ind w:firstLine="100" w:firstLineChars="100"/>
    </w:pPr>
  </w:style>
  <w:style w:type="character" w:styleId="12">
    <w:name w:val="Strong"/>
    <w:basedOn w:val="11"/>
    <w:qFormat/>
    <w:uiPriority w:val="0"/>
    <w:rPr>
      <w:b/>
    </w:rPr>
  </w:style>
  <w:style w:type="paragraph" w:customStyle="1" w:styleId="13">
    <w:name w:val="样式1"/>
    <w:basedOn w:val="1"/>
    <w:next w:val="1"/>
    <w:qFormat/>
    <w:uiPriority w:val="0"/>
    <w:pPr>
      <w:keepNext/>
      <w:keepLines/>
      <w:spacing w:beforeLines="0" w:afterLines="0" w:line="560" w:lineRule="exact"/>
      <w:ind w:firstLine="1563" w:firstLineChars="200"/>
      <w:outlineLvl w:val="0"/>
    </w:pPr>
    <w:rPr>
      <w:rFonts w:ascii="Times New Roman" w:hAnsi="Times New Roman" w:eastAsia="仿宋_GB2312"/>
      <w:b/>
      <w:snapToGrid w:val="0"/>
      <w:spacing w:val="0"/>
      <w:kern w:val="0"/>
      <w:sz w:val="32"/>
    </w:rPr>
  </w:style>
  <w:style w:type="paragraph" w:customStyle="1" w:styleId="14">
    <w:name w:val="样式2"/>
    <w:basedOn w:val="1"/>
    <w:qFormat/>
    <w:uiPriority w:val="0"/>
    <w:pPr>
      <w:spacing w:line="560" w:lineRule="exact"/>
    </w:pPr>
    <w:rPr>
      <w:rFonts w:ascii="Times New Roman" w:hAnsi="Times New Roman" w:eastAsia="仿宋_GB2312"/>
      <w:spacing w:val="0"/>
      <w:sz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3805</Words>
  <Characters>3849</Characters>
  <Lines>0</Lines>
  <Paragraphs>0</Paragraphs>
  <TotalTime>4</TotalTime>
  <ScaleCrop>false</ScaleCrop>
  <LinksUpToDate>false</LinksUpToDate>
  <CharactersWithSpaces>3888</CharactersWithSpaces>
  <Application>WPS Office_11.1.0.8567_F1E327BC-269C-435d-A152-05C5408002CA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2023-02-24T08:15:00Z</dcterms:created>
  <dc:creator>春天里</dc:creator>
  <cp:lastModifiedBy>蓝</cp:lastModifiedBy>
  <cp:lastPrinted>2023-02-28T01:22:00Z</cp:lastPrinted>
  <dcterms:modified xsi:type="dcterms:W3CDTF">2023-07-14T01:19:57Z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2052-11.1.0.8567</vt:lpwstr>
  </property>
  <property fmtid="{D5CDD505-2E9C-101B-9397-08002B2CF9AE}" pid="3" name="ICV">
    <vt:lpwstr>60D082814E6F45B69000421257272E5D</vt:lpwstr>
  </property>
</Properties>
</file>